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Netherlands</w:t>
      </w:r>
      <w:r>
        <w:t xml:space="preserve"> </w:t>
      </w:r>
      <w:r>
        <w:t xml:space="preserve">Amsterdam</w:t>
      </w:r>
    </w:p>
    <w:bookmarkStart w:id="25" w:name="Xad2a1e752db3ed4535ee0246a415aea0107f30f"/>
    <w:p>
      <w:pPr>
        <w:pStyle w:val="Heading1"/>
      </w:pPr>
      <w:r>
        <w:t xml:space="preserve">A Professional Reflection on the Role of an Occupational Therapist in Netherlands Amsterdam</w:t>
      </w:r>
    </w:p>
    <w:p>
      <w:pPr>
        <w:pStyle w:val="FirstParagraph"/>
      </w:pPr>
      <w:r>
        <w:t xml:space="preserve">The landscape of healthcare is constantly evolving, shaped by demographic shifts, technological advancements, and changing societal values. Within this dynamic environment, the profession of Occupational Therapy (OT) has emerged as a pivotal force in promoting health and well-being through meaningful engagement. As I reflect on my experiences and observations within the context of</w:t>
      </w:r>
      <w:r>
        <w:t xml:space="preserve"> </w:t>
      </w:r>
      <w:r>
        <w:rPr>
          <w:bCs/>
          <w:b/>
        </w:rPr>
        <w:t xml:space="preserve">Netherlands Amsterdam</w:t>
      </w:r>
      <w:r>
        <w:t xml:space="preserve">, it becomes increasingly evident that the role of an</w:t>
      </w:r>
      <w:r>
        <w:t xml:space="preserve"> </w:t>
      </w:r>
      <w:r>
        <w:rPr>
          <w:bCs/>
          <w:b/>
        </w:rPr>
        <w:t xml:space="preserve">Occupational Therapist</w:t>
      </w:r>
      <w:r>
        <w:t xml:space="preserve"> </w:t>
      </w:r>
      <w:r>
        <w:t xml:space="preserve">is not merely clinical but deeply sociocultural, requiring a nuanced understanding of both individual needs and collective responsibility. This reflection paper explores the multifaceted nature of this profession in one of Europe’s most progressive cities, examining how Dutch values influence therapeutic practices and what the future holds for OT practitioners in this unique setting.</w:t>
      </w:r>
    </w:p>
    <w:bookmarkStart w:id="20" w:name="the-unique-context-netherlands-amsterdam"/>
    <w:p>
      <w:pPr>
        <w:pStyle w:val="Heading2"/>
      </w:pPr>
      <w:r>
        <w:t xml:space="preserve">The Unique Context: Netherlands Amsterdam</w:t>
      </w:r>
    </w:p>
    <w:p>
      <w:pPr>
        <w:pStyle w:val="FirstParagraph"/>
      </w:pPr>
      <w:r>
        <w:t xml:space="preserve">To understand the practice of occupational therapy, one must first appreciate the specific environment in which it operates.</w:t>
      </w:r>
      <w:r>
        <w:t xml:space="preserve"> </w:t>
      </w:r>
      <w:r>
        <w:rPr>
          <w:bCs/>
          <w:b/>
        </w:rPr>
        <w:t xml:space="preserve">Netherlands Amsterdam</w:t>
      </w:r>
      <w:r>
        <w:t xml:space="preserve"> </w:t>
      </w:r>
      <w:r>
        <w:t xml:space="preserve">is renowned for its high quality of life, robust social security systems, and a cultural ethos centered on independence and pragmatism. The city’s infrastructure is famously accessible, with widespread cycling culture and well-maintained public transport, reflecting a societal commitment to inclusivity from the design phase. However, this accessibility does not render the need for specialized care obsolete; rather it highlights that barriers are often internal or situational rather than purely physical.</w:t>
      </w:r>
    </w:p>
    <w:p>
      <w:pPr>
        <w:pStyle w:val="BodyText"/>
      </w:pPr>
      <w:r>
        <w:t xml:space="preserve">In Amsterdam, healthcare is characterized by a strong emphasis on prevention and early intervention. The Dutch model encourages patients to remain active participants in their own care, a principle known as "zelfredzaamheid" (self-reliance). This cultural backdrop significantly influences the work of an</w:t>
      </w:r>
      <w:r>
        <w:t xml:space="preserve"> </w:t>
      </w:r>
      <w:r>
        <w:rPr>
          <w:bCs/>
          <w:b/>
        </w:rPr>
        <w:t xml:space="preserve">Occupational Therapist</w:t>
      </w:r>
      <w:r>
        <w:t xml:space="preserve">. Unlike models that may rely more heavily on institutional care, therapists in Amsterdam are often called upon to facilitate community integration and empower clients to navigate their daily lives with autonomy. The therapist becomes a coach rather than just a clinician, aligning perfectly with the Dutch value of practical problem-solving.</w:t>
      </w:r>
    </w:p>
    <w:bookmarkEnd w:id="20"/>
    <w:bookmarkStart w:id="21" w:name="X6cd9cbaf289a09ada423fb39585a4e912d1835b"/>
    <w:p>
      <w:pPr>
        <w:pStyle w:val="Heading2"/>
      </w:pPr>
      <w:r>
        <w:t xml:space="preserve">The Core Mission: Enabling Occupational Performance</w:t>
      </w:r>
    </w:p>
    <w:p>
      <w:pPr>
        <w:pStyle w:val="FirstParagraph"/>
      </w:pPr>
      <w:r>
        <w:t xml:space="preserve">The fundamental definition of an</w:t>
      </w:r>
      <w:r>
        <w:t xml:space="preserve"> </w:t>
      </w:r>
      <w:r>
        <w:rPr>
          <w:bCs/>
          <w:b/>
        </w:rPr>
        <w:t xml:space="preserve">Occupational Therapist</w:t>
      </w:r>
      <w:r>
        <w:t xml:space="preserve"> </w:t>
      </w:r>
      <w:r>
        <w:t xml:space="preserve">revolves around enabling people to participate in the activities (occupations) that are essential to their lives. In the bustling, fast-paced environment of Amsterdam, this definition takes on specific dimensions. "Occupation" encompasses everything from working and studying to leisure and self-care. For an</w:t>
      </w:r>
      <w:r>
        <w:t xml:space="preserve"> </w:t>
      </w:r>
      <w:r>
        <w:rPr>
          <w:bCs/>
          <w:b/>
        </w:rPr>
        <w:t xml:space="preserve">Occupational Therapist</w:t>
      </w:r>
      <w:r>
        <w:t xml:space="preserve"> </w:t>
      </w:r>
      <w:r>
        <w:t xml:space="preserve">in</w:t>
      </w:r>
      <w:r>
        <w:t xml:space="preserve"> </w:t>
      </w:r>
      <w:r>
        <w:rPr>
          <w:bCs/>
          <w:b/>
        </w:rPr>
        <w:t xml:space="preserve">Netherlands Amsterdam</w:t>
      </w:r>
      <w:r>
        <w:t xml:space="preserve">, the challenge lies in helping clients balance these domains amidst a city that demands high productivity yet offers abundant opportunities for leisure and social connection.</w:t>
      </w:r>
    </w:p>
    <w:p>
      <w:pPr>
        <w:pStyle w:val="BodyText"/>
      </w:pPr>
      <w:r>
        <w:t xml:space="preserve">I have observed that successful interventions often hinge on the therapist’s ability to bridge the gap between medical diagnosis and daily reality. For instance, a patient recovering from a stroke may regain motor function, but if they cannot confidently use public transport or manage household tasks in an older Amsterdam apartment building with narrow doorways and stairs, their rehabilitation is incomplete. Therefore, the</w:t>
      </w:r>
      <w:r>
        <w:t xml:space="preserve"> </w:t>
      </w:r>
      <w:r>
        <w:rPr>
          <w:bCs/>
          <w:b/>
        </w:rPr>
        <w:t xml:space="preserve">Occupational Therapist</w:t>
      </w:r>
      <w:r>
        <w:t xml:space="preserve"> </w:t>
      </w:r>
      <w:r>
        <w:t xml:space="preserve">must conduct thorough environmental assessments and provide adaptive strategies that are realistic within the local context. This might involve recommending specific home modifications available through Dutch subsidies or teaching energy conservation techniques suited to a busy urban lifestyle.</w:t>
      </w:r>
    </w:p>
    <w:bookmarkEnd w:id="21"/>
    <w:bookmarkStart w:id="22" w:name="navigating-the-multicultural-tapestry"/>
    <w:p>
      <w:pPr>
        <w:pStyle w:val="Heading2"/>
      </w:pPr>
      <w:r>
        <w:t xml:space="preserve">Navigating the Multicultural Tapestry</w:t>
      </w:r>
    </w:p>
    <w:p>
      <w:pPr>
        <w:pStyle w:val="FirstParagraph"/>
      </w:pPr>
      <w:r>
        <w:rPr>
          <w:bCs/>
          <w:b/>
        </w:rPr>
        <w:t xml:space="preserve">Netherlands Amsterdam</w:t>
      </w:r>
      <w:r>
        <w:t xml:space="preserve"> </w:t>
      </w:r>
      <w:r>
        <w:t xml:space="preserve">is a cosmopolitan hub, home to people from diverse cultural and socioeconomic backgrounds. This diversity presents both opportunities and challenges for occupational therapy. An effective</w:t>
      </w:r>
      <w:r>
        <w:t xml:space="preserve"> </w:t>
      </w:r>
      <w:r>
        <w:rPr>
          <w:bCs/>
          <w:b/>
        </w:rPr>
        <w:t xml:space="preserve">Occupational Therapist</w:t>
      </w:r>
      <w:r>
        <w:t xml:space="preserve"> </w:t>
      </w:r>
      <w:r>
        <w:t xml:space="preserve">must possess cultural humility, recognizing that the concept of "meaningful occupation" varies across cultures. What constitutes a productive or fulfilling day for one individual may differ significantly from another based on their background, religion, or personal values.</w:t>
      </w:r>
    </w:p>
    <w:p>
      <w:pPr>
        <w:pStyle w:val="BodyText"/>
      </w:pPr>
      <w:r>
        <w:t xml:space="preserve">In my practice, I have found that building trust is paramount when working with diverse populations. Language barriers and differing health beliefs can sometimes impede communication. However, the collaborative nature of Dutch healthcare often supports multidisciplinary teams where interpreters and social workers play crucial roles. As an</w:t>
      </w:r>
      <w:r>
        <w:t xml:space="preserve"> </w:t>
      </w:r>
      <w:r>
        <w:rPr>
          <w:bCs/>
          <w:b/>
        </w:rPr>
        <w:t xml:space="preserve">Occupational Therapist</w:t>
      </w:r>
      <w:r>
        <w:t xml:space="preserve">, actively engaging with these support networks ensures that interventions are culturally congruent and respectful of the client’s identity. Furthermore, understanding local resources—such as community centers, libraries, and sports facilities—is essential for creating sustainable discharge plans that integrate clients back into their neighborhoods.</w:t>
      </w:r>
    </w:p>
    <w:bookmarkEnd w:id="22"/>
    <w:bookmarkStart w:id="23" w:name="Xa724f31e51441b6a23db6cd1f7908b335affc3a"/>
    <w:p>
      <w:pPr>
        <w:pStyle w:val="Heading2"/>
      </w:pPr>
      <w:r>
        <w:t xml:space="preserve">The Shift Towards Digitalization and Prevention</w:t>
      </w:r>
    </w:p>
    <w:p>
      <w:pPr>
        <w:pStyle w:val="FirstParagraph"/>
      </w:pPr>
      <w:r>
        <w:t xml:space="preserve">A significant trend affecting the profession of</w:t>
      </w:r>
      <w:r>
        <w:t xml:space="preserve"> </w:t>
      </w:r>
      <w:r>
        <w:rPr>
          <w:bCs/>
          <w:b/>
        </w:rPr>
        <w:t xml:space="preserve">Occupational Therapist</w:t>
      </w:r>
      <w:r>
        <w:t xml:space="preserve"> </w:t>
      </w:r>
      <w:r>
        <w:t xml:space="preserve">in recent years is the rapid digitization of healthcare. In Amsterdam, a city known for its tech-savvy population, digital tools are increasingly integrated into therapy. Telehealth consultations have become commonplace, allowing therapists to reach clients who might otherwise struggle with mobility or scheduling conflicts. However, this shift also raises questions about the human touch and the ability to observe environmental nuances remotely.</w:t>
      </w:r>
    </w:p>
    <w:p>
      <w:pPr>
        <w:pStyle w:val="BodyText"/>
      </w:pPr>
      <w:r>
        <w:t xml:space="preserve">Moreover, there is a growing emphasis on prevention. The Dutch government has invested heavily in initiatives aimed at keeping older adults independent for longer periods (</w:t>
      </w:r>
      <w:r>
        <w:rPr>
          <w:iCs/>
          <w:i/>
        </w:rPr>
        <w:t xml:space="preserve">wonen en zorg</w:t>
      </w:r>
      <w:r>
        <w:t xml:space="preserve">). An</w:t>
      </w:r>
      <w:r>
        <w:t xml:space="preserve"> </w:t>
      </w:r>
      <w:r>
        <w:rPr>
          <w:bCs/>
          <w:b/>
        </w:rPr>
        <w:t xml:space="preserve">Occupational Therapist</w:t>
      </w:r>
      <w:r>
        <w:t xml:space="preserve"> </w:t>
      </w:r>
      <w:r>
        <w:t xml:space="preserve">today may work with healthy seniors to identify fall risks or cognitive decline early on, providing interventions that prevent hospitalization. This proactive approach aligns with the broader healthcare goals of</w:t>
      </w:r>
      <w:r>
        <w:t xml:space="preserve"> </w:t>
      </w:r>
      <w:r>
        <w:rPr>
          <w:bCs/>
          <w:b/>
        </w:rPr>
        <w:t xml:space="preserve">Netherlands Amsterdam</w:t>
      </w:r>
      <w:r>
        <w:t xml:space="preserve">, reducing the burden on acute care facilities and improving overall public health outcomes.</w:t>
      </w:r>
    </w:p>
    <w:bookmarkEnd w:id="23"/>
    <w:bookmarkStart w:id="24" w:name="Xe884fc88fb30c61ee784c6943b53acf78772429"/>
    <w:p>
      <w:pPr>
        <w:pStyle w:val="Heading2"/>
      </w:pPr>
      <w:r>
        <w:t xml:space="preserve">Conclusion: A Call for Reflective Practice</w:t>
      </w:r>
    </w:p>
    <w:p>
      <w:pPr>
        <w:pStyle w:val="FirstParagraph"/>
      </w:pPr>
      <w:r>
        <w:t xml:space="preserve">In conclusion, the role of an</w:t>
      </w:r>
      <w:r>
        <w:t xml:space="preserve"> </w:t>
      </w:r>
      <w:r>
        <w:rPr>
          <w:bCs/>
          <w:b/>
        </w:rPr>
        <w:t xml:space="preserve">Occupational Therapist</w:t>
      </w:r>
      <w:r>
        <w:t xml:space="preserve"> </w:t>
      </w:r>
      <w:r>
        <w:t xml:space="preserve">in</w:t>
      </w:r>
      <w:r>
        <w:t xml:space="preserve"> </w:t>
      </w:r>
      <w:r>
        <w:rPr>
          <w:bCs/>
          <w:b/>
        </w:rPr>
        <w:t xml:space="preserve">Netherlands Amsterdam</w:t>
      </w:r>
      <w:r>
        <w:t xml:space="preserve"> </w:t>
      </w:r>
      <w:r>
        <w:t xml:space="preserve">is complex, rewarding, and deeply embedded in the local culture. It requires a blend of clinical expertise, cultural competence, and adaptability to changing healthcare landscapes. The Dutch emphasis on self-reliance and accessibility provides a supportive framework for therapists to empower their clients effectively.</w:t>
      </w:r>
    </w:p>
    <w:p>
      <w:pPr>
        <w:pStyle w:val="BodyText"/>
      </w:pPr>
      <w:r>
        <w:t xml:space="preserve">As I look toward the future of this profession, I am committed to continuing my reflective practice. This involves not only staying updated with the latest evidence-based practices but also critically examining how my own biases and assumptions might impact client care. By maintaining a holistic view that considers physical, psychological, social, and environmental factors, an</w:t>
      </w:r>
      <w:r>
        <w:t xml:space="preserve"> </w:t>
      </w:r>
      <w:r>
        <w:rPr>
          <w:bCs/>
          <w:b/>
        </w:rPr>
        <w:t xml:space="preserve">Occupational Therapist</w:t>
      </w:r>
      <w:r>
        <w:t xml:space="preserve"> </w:t>
      </w:r>
      <w:r>
        <w:t xml:space="preserve">can truly make a difference in the lives of individuals in</w:t>
      </w:r>
      <w:r>
        <w:t xml:space="preserve"> </w:t>
      </w:r>
      <w:r>
        <w:rPr>
          <w:bCs/>
          <w:b/>
        </w:rPr>
        <w:t xml:space="preserve">Netherlands Amsterdam</w:t>
      </w:r>
      <w:r>
        <w:t xml:space="preserve">. Ultimately, the goal remains constant: to help every person live their life to the fullest through meaningful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Occupational Therapist in Netherlands Amsterdam</dc:title>
  <dc:creator/>
  <dc:language>en</dc:language>
  <cp:keywords/>
  <dcterms:created xsi:type="dcterms:W3CDTF">2026-07-29T16:54:31Z</dcterms:created>
  <dcterms:modified xsi:type="dcterms:W3CDTF">2026-07-29T16:54:31Z</dcterms:modified>
</cp:coreProperties>
</file>

<file path=docProps/custom.xml><?xml version="1.0" encoding="utf-8"?>
<Properties xmlns="http://schemas.openxmlformats.org/officeDocument/2006/custom-properties" xmlns:vt="http://schemas.openxmlformats.org/officeDocument/2006/docPropsVTypes"/>
</file>