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Integration</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Senegal,</w:t>
      </w:r>
      <w:r>
        <w:t xml:space="preserve"> </w:t>
      </w:r>
      <w:r>
        <w:t xml:space="preserve">Dakar</w:t>
      </w:r>
    </w:p>
    <w:bookmarkStart w:id="25" w:name="Xa280d0871f5a38093b9b25f3de0414eca4a5d2d"/>
    <w:p>
      <w:pPr>
        <w:pStyle w:val="Heading1"/>
      </w:pPr>
      <w:r>
        <w:t xml:space="preserve">Bridging Culture and Care: A Reflection on the Role of the Occupational Therapist in Senegal, Dakar</w:t>
      </w:r>
    </w:p>
    <w:p>
      <w:pPr>
        <w:pStyle w:val="FirstParagraph"/>
      </w:pPr>
      <w:r>
        <w:t xml:space="preserve">The profession of Occupational Therapy (OT) is often viewed through a Western lens, rooted in concepts of individual autonomy, productivity, and specific clinical frameworks that may not immediately translate to every cultural context. However, reflecting on the emergence and potential of the</w:t>
      </w:r>
      <w:r>
        <w:t xml:space="preserve"> </w:t>
      </w:r>
      <w:r>
        <w:rPr>
          <w:bCs/>
          <w:b/>
        </w:rPr>
        <w:t xml:space="preserve">Occupational Therapist</w:t>
      </w:r>
      <w:r>
        <w:t xml:space="preserve"> </w:t>
      </w:r>
      <w:r>
        <w:t xml:space="preserve">within the vibrant, complex urban landscape of</w:t>
      </w:r>
      <w:r>
        <w:t xml:space="preserve"> </w:t>
      </w:r>
      <w:r>
        <w:rPr>
          <w:bCs/>
          <w:b/>
        </w:rPr>
        <w:t xml:space="preserve">Senegal Dakar</w:t>
      </w:r>
      <w:r>
        <w:t xml:space="preserve">, it becomes evident that this profession offers a uniquely powerful tool for holistic health intervention. This reflection explores how OT can be adapted to serve the specific needs of Senegalese society, bridging the gap between traditional communal values and modern healthcare requirements.</w:t>
      </w:r>
    </w:p>
    <w:bookmarkStart w:id="20" w:name="the-context-of-senegal-dakar"/>
    <w:p>
      <w:pPr>
        <w:pStyle w:val="Heading2"/>
      </w:pPr>
      <w:r>
        <w:t xml:space="preserve">The Context of Senegal Dakar</w:t>
      </w:r>
    </w:p>
    <w:p>
      <w:pPr>
        <w:pStyle w:val="FirstParagraph"/>
      </w:pPr>
      <w:r>
        <w:rPr>
          <w:bCs/>
          <w:b/>
        </w:rPr>
        <w:t xml:space="preserve">Dakar, Senegal</w:t>
      </w:r>
      <w:r>
        <w:t xml:space="preserve">, is a city of contrasts. It is a bustling metropolis where rapid urbanization meets deep-rooted traditions. The social fabric is woven with the concept of "Teranga," or hospitality and community spirit, which places immense value on family cohesion and collective well-being. In this environment, health issues are rarely viewed in isolation; they affect the entire family unit. Furthermore, Dakar faces unique public health challenges, including a growing burden of non-communicable diseases such as diabetes and hypertension due to dietary changes and sedentary lifestyles associated with modern urban living.</w:t>
      </w:r>
    </w:p>
    <w:p>
      <w:pPr>
        <w:pStyle w:val="BodyText"/>
      </w:pPr>
      <w:r>
        <w:t xml:space="preserve">Within this setting, the role of healthcare providers must extend beyond mere physiological stabilization. Patients in</w:t>
      </w:r>
      <w:r>
        <w:t xml:space="preserve"> </w:t>
      </w:r>
      <w:r>
        <w:rPr>
          <w:bCs/>
          <w:b/>
        </w:rPr>
        <w:t xml:space="preserve">Senegal Dakar</w:t>
      </w:r>
      <w:r>
        <w:t xml:space="preserve">, particularly after stroke, injury, or chronic illness management, face significant barriers to returning to their daily lives. These barriers are not just physical but are deeply embedded in social expectations. For instance, an elderly person recovering from a hip fracture is expected by family and community norms to continue participating in household activities and religious gatherings. An</w:t>
      </w:r>
      <w:r>
        <w:t xml:space="preserve"> </w:t>
      </w:r>
      <w:r>
        <w:rPr>
          <w:bCs/>
          <w:b/>
        </w:rPr>
        <w:t xml:space="preserve">Occupational Therapist</w:t>
      </w:r>
      <w:r>
        <w:t xml:space="preserve"> </w:t>
      </w:r>
      <w:r>
        <w:t xml:space="preserve">working in this region must understand these cultural imperatives to facilitate meaningful recovery.</w:t>
      </w:r>
    </w:p>
    <w:bookmarkEnd w:id="20"/>
    <w:bookmarkStart w:id="21" w:name="X2257b78d83fa4040e4355d4449080458d902ee7"/>
    <w:p>
      <w:pPr>
        <w:pStyle w:val="Heading2"/>
      </w:pPr>
      <w:r>
        <w:t xml:space="preserve">Redefining "Occupation" in the Senegalese Context</w:t>
      </w:r>
    </w:p>
    <w:p>
      <w:pPr>
        <w:pStyle w:val="FirstParagraph"/>
      </w:pPr>
      <w:r>
        <w:t xml:space="preserve">A core tenet of Occupational Therapy is the focus on "occupation"—the everyday activities people do as individuals, in families, and with communities to occupy time and bring meaning to life. In many Western contexts, this might emphasize employment or leisure sports. However, in</w:t>
      </w:r>
      <w:r>
        <w:t xml:space="preserve"> </w:t>
      </w:r>
      <w:r>
        <w:rPr>
          <w:bCs/>
          <w:b/>
        </w:rPr>
        <w:t xml:space="preserve">Senegal Dakar</w:t>
      </w:r>
      <w:r>
        <w:t xml:space="preserve">, occupation is often defined by communal participation, religious observance (such as daily prayers for Muslims), market trade (particularly for women), and caregiving duties.</w:t>
      </w:r>
    </w:p>
    <w:p>
      <w:pPr>
        <w:pStyle w:val="BodyText"/>
      </w:pPr>
      <w:r>
        <w:t xml:space="preserve">For an</w:t>
      </w:r>
      <w:r>
        <w:t xml:space="preserve"> </w:t>
      </w:r>
      <w:r>
        <w:rPr>
          <w:bCs/>
          <w:b/>
        </w:rPr>
        <w:t xml:space="preserve">Occupational Therapist</w:t>
      </w:r>
      <w:r>
        <w:t xml:space="preserve">, the challenge lies in redefining therapeutic goals that align with these local definitions of meaningful activity. If a patient’s goal is to be able to kneel for prayer, standard Western physical therapy exercises might miss the mark if they do not specifically address the balance and lower limb strength required for that specific posture. Similarly, for a market vendor in the Plateau or Almadies district, regaining grip strength and endurance is not just about "hand function" but about economic survival and dignity. By integrating these local contexts into their practice,</w:t>
      </w:r>
      <w:r>
        <w:t xml:space="preserve"> </w:t>
      </w:r>
      <w:r>
        <w:rPr>
          <w:bCs/>
          <w:b/>
        </w:rPr>
        <w:t xml:space="preserve">Occupational Therapists</w:t>
      </w:r>
      <w:r>
        <w:t xml:space="preserve"> </w:t>
      </w:r>
      <w:r>
        <w:t xml:space="preserve">can ensure that rehabilitation is relevant, respected, and effective.</w:t>
      </w:r>
    </w:p>
    <w:bookmarkEnd w:id="21"/>
    <w:bookmarkStart w:id="22" w:name="Xc1a668ffbd87f0bd8661556d6a581a60af1d788"/>
    <w:p>
      <w:pPr>
        <w:pStyle w:val="Heading2"/>
      </w:pPr>
      <w:r>
        <w:t xml:space="preserve">Addressing Mental Health through Occupation</w:t>
      </w:r>
    </w:p>
    <w:p>
      <w:pPr>
        <w:pStyle w:val="FirstParagraph"/>
      </w:pPr>
      <w:r>
        <w:t xml:space="preserve">Mental health remains a significant stigma in many parts of Africa, including</w:t>
      </w:r>
      <w:r>
        <w:t xml:space="preserve"> </w:t>
      </w:r>
      <w:r>
        <w:rPr>
          <w:bCs/>
          <w:b/>
        </w:rPr>
        <w:t xml:space="preserve">Dakar</w:t>
      </w:r>
      <w:r>
        <w:t xml:space="preserve">. However, the communal nature of Senegalese society offers a unique entry point for therapeutic intervention. Occupational Therapy does not always require private clinical rooms; it can be implemented through group activities that reinforce social bonds. In community centers or rehabilitation hospitals in Dakar, OT interventions can focus on skill-building workshops that help individuals with mental health challenges regain structure in their day.</w:t>
      </w:r>
    </w:p>
    <w:p>
      <w:pPr>
        <w:pStyle w:val="BodyText"/>
      </w:pPr>
      <w:r>
        <w:t xml:space="preserve">This approach aligns with the Senegalese value of community support. By framing therapy as a way to better contribute to one's family and neighborhood, an</w:t>
      </w:r>
      <w:r>
        <w:t xml:space="preserve"> </w:t>
      </w:r>
      <w:r>
        <w:rPr>
          <w:bCs/>
          <w:b/>
        </w:rPr>
        <w:t xml:space="preserve">Occupational Therapist</w:t>
      </w:r>
      <w:r>
        <w:t xml:space="preserve"> </w:t>
      </w:r>
      <w:r>
        <w:t xml:space="preserve">can reduce stigma and encourage help-seeking behavior. Activities such as collaborative art projects, cooking classes using local ingredients, or agricultural therapy in peri-urban areas of Senegal can serve as therapeutic mediums that are culturally familiar and engaging.</w:t>
      </w:r>
    </w:p>
    <w:bookmarkEnd w:id="22"/>
    <w:bookmarkStart w:id="23" w:name="Xc3190efcc2bd1c17461b3e39b0d27b37b5f7e25"/>
    <w:p>
      <w:pPr>
        <w:pStyle w:val="Heading2"/>
      </w:pPr>
      <w:r>
        <w:t xml:space="preserve">The Need for Localized Education and Advocacy</w:t>
      </w:r>
    </w:p>
    <w:p>
      <w:pPr>
        <w:pStyle w:val="FirstParagraph"/>
      </w:pPr>
      <w:r>
        <w:t xml:space="preserve">To fully realize the potential of this profession, there is a critical need for educational programs that train</w:t>
      </w:r>
      <w:r>
        <w:t xml:space="preserve"> </w:t>
      </w:r>
      <w:r>
        <w:rPr>
          <w:bCs/>
          <w:b/>
        </w:rPr>
        <w:t xml:space="preserve">Occupational Therapists</w:t>
      </w:r>
      <w:r>
        <w:t xml:space="preserve"> </w:t>
      </w:r>
      <w:r>
        <w:t xml:space="preserve">specifically within the context of Senegal. Current curricula often rely heavily on imported textbooks that may not reflect the resource limitations or cultural realities of West Africa. An effective OT education in Dakar must include training in low-cost assistive device fabrication, utilizing local materials, and understanding the specific epidemiology of disabilities prevalent in</w:t>
      </w:r>
      <w:r>
        <w:t xml:space="preserve"> </w:t>
      </w:r>
      <w:r>
        <w:rPr>
          <w:bCs/>
          <w:b/>
        </w:rPr>
        <w:t xml:space="preserve">Senegal Dakar</w:t>
      </w:r>
      <w:r>
        <w:t xml:space="preserve">.</w:t>
      </w:r>
    </w:p>
    <w:p>
      <w:pPr>
        <w:pStyle w:val="BodyText"/>
      </w:pPr>
      <w:r>
        <w:t xml:space="preserve">Furthermore, advocacy is essential. The government and healthcare policymakers must recognize Occupational Therapy not merely as an ancillary service but as a fundamental component of primary healthcare. This involves integrating OT into community health outreach programs, ensuring that rehabilitation services are accessible to those in the rapidly expanding suburbs (banlieues) of Dakar, where infrastructure gaps often hinder mobility for persons with disabilities.</w:t>
      </w:r>
    </w:p>
    <w:bookmarkEnd w:id="23"/>
    <w:bookmarkStart w:id="24" w:name="conclusion"/>
    <w:p>
      <w:pPr>
        <w:pStyle w:val="Heading2"/>
      </w:pPr>
      <w:r>
        <w:t xml:space="preserve">Conclusion</w:t>
      </w:r>
    </w:p>
    <w:p>
      <w:pPr>
        <w:pStyle w:val="FirstParagraph"/>
      </w:pPr>
      <w:r>
        <w:t xml:space="preserve">In conclusion, the introduction and expansion of Occupational Therapy in</w:t>
      </w:r>
      <w:r>
        <w:t xml:space="preserve"> </w:t>
      </w:r>
      <w:r>
        <w:rPr>
          <w:bCs/>
          <w:b/>
        </w:rPr>
        <w:t xml:space="preserve">Senegal Dakar</w:t>
      </w:r>
      <w:r>
        <w:t xml:space="preserve"> </w:t>
      </w:r>
      <w:r>
        <w:t xml:space="preserve">represent more than just the addition of a new healthcare discipline; it signifies a commitment to person-centered care that respects cultural identity. The</w:t>
      </w:r>
      <w:r>
        <w:t xml:space="preserve"> </w:t>
      </w:r>
      <w:r>
        <w:rPr>
          <w:bCs/>
          <w:b/>
        </w:rPr>
        <w:t xml:space="preserve">Occupational Therapist</w:t>
      </w:r>
      <w:r>
        <w:t xml:space="preserve">, when properly contextualized, acts as a bridge between medical recovery and social reintegration. By honoring the values of Teranga and addressing the specific occupational needs of Senegalese citizens, this profession has the capacity to enhance quality of life, promote independence, and foster a more inclusive society. As Dakar continues to evolve economically and socially, so too must its healthcare frameworks. Occupational Therapy offers a flexible, humanistic approach that is uniquely suited to meet these challenges head-on.</w:t>
      </w:r>
    </w:p>
    <w:p>
      <w:pPr>
        <w:pStyle w:val="BodyText"/>
      </w:pPr>
      <w:r>
        <w:rPr>
          <w:bCs/>
          <w:b/>
        </w:rPr>
        <w:t xml:space="preserve">Final Reflection:</w:t>
      </w:r>
      <w:r>
        <w:t xml:space="preserve"> </w:t>
      </w:r>
      <w:r>
        <w:t xml:space="preserve">The true measure of an Occupational Therapist in Dakar will not be the sophistication of their equipment, but the depth of their cultural understanding and their ability to empower patients to reclaim their daily roles within a vibrant, communal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Integration and Impact of Occupational Therapy in Senegal, Dakar</dc:title>
  <dc:creator/>
  <cp:keywords/>
  <dcterms:created xsi:type="dcterms:W3CDTF">2026-07-29T17:39:07Z</dcterms:created>
  <dcterms:modified xsi:type="dcterms:W3CDTF">2026-07-29T17:39:07Z</dcterms:modified>
</cp:coreProperties>
</file>

<file path=docProps/custom.xml><?xml version="1.0" encoding="utf-8"?>
<Properties xmlns="http://schemas.openxmlformats.org/officeDocument/2006/custom-properties" xmlns:vt="http://schemas.openxmlformats.org/officeDocument/2006/docPropsVTypes"/>
</file>