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77de03e582b100cfb85c97a1521f56a2ca5014e"/>
    <w:p>
      <w:pPr>
        <w:pStyle w:val="Heading1"/>
      </w:pPr>
      <w:r>
        <w:t xml:space="preserve">Bridging Gaps and Building Futures: A Reflection on the Occupational Therapist in South Africa, Cape Town</w:t>
      </w:r>
    </w:p>
    <w:p>
      <w:pPr>
        <w:pStyle w:val="FirstParagraph"/>
      </w:pPr>
      <w:r>
        <w:t xml:space="preserve">The landscape of healthcare is not merely a system of treatments and prescriptions; it is a intricate tapestry woven from the threads of culture, geography, economics, and human resilience. When reflecting on the profession of an</w:t>
      </w:r>
      <w:r>
        <w:t xml:space="preserve"> </w:t>
      </w:r>
      <w:r>
        <w:rPr>
          <w:bCs/>
          <w:b/>
        </w:rPr>
        <w:t xml:space="preserve">Occupational Therapist</w:t>
      </w:r>
      <w:r>
        <w:t xml:space="preserve">, one must look beyond the clinical definitions found in textbooks. In the vibrant, complex, and historically layered context of</w:t>
      </w:r>
      <w:r>
        <w:t xml:space="preserve"> </w:t>
      </w:r>
      <w:r>
        <w:rPr>
          <w:bCs/>
          <w:b/>
        </w:rPr>
        <w:t xml:space="preserve">South Africa Cape Town</w:t>
      </w:r>
      <w:r>
        <w:t xml:space="preserve">, the role of an Occupational Therapist transcends traditional rehabilitation to become a vital agent of social justice, community empowerment, and holistic healing. This reflection seeks to explore how this profession manifests within a unique socio-political environment that demands adaptability, cultural competence, and profound empathy.</w:t>
      </w:r>
    </w:p>
    <w:bookmarkStart w:id="20" w:name="X8ce40e37d2aae9cbb2b24e1ef51939112c4b63f"/>
    <w:p>
      <w:pPr>
        <w:pStyle w:val="Heading2"/>
      </w:pPr>
      <w:r>
        <w:t xml:space="preserve">The Definition of "Occupation" in a Post-Apartheid Context</w:t>
      </w:r>
    </w:p>
    <w:p>
      <w:pPr>
        <w:pStyle w:val="FirstParagraph"/>
      </w:pPr>
      <w:r>
        <w:t xml:space="preserve">To understand the weight of the title</w:t>
      </w:r>
      <w:r>
        <w:t xml:space="preserve"> </w:t>
      </w:r>
      <w:r>
        <w:rPr>
          <w:bCs/>
          <w:b/>
        </w:rPr>
        <w:t xml:space="preserve">Occupational Therapist</w:t>
      </w:r>
      <w:r>
        <w:t xml:space="preserve">, one must first unpack the term "occupation." In therapy, this does not refer solely to paid employment. It encompasses all activities that occupy a person’s time and give meaning to their life—self-care, leisure, education, work, and rest. In</w:t>
      </w:r>
      <w:r>
        <w:t xml:space="preserve"> </w:t>
      </w:r>
      <w:r>
        <w:rPr>
          <w:bCs/>
          <w:b/>
        </w:rPr>
        <w:t xml:space="preserve">South Africa Cape Town</w:t>
      </w:r>
      <w:r>
        <w:t xml:space="preserve">, these activities are deeply influenced by the legacy of apartheid and the ongoing struggle for equitable resource distribution. For many individuals in this region, "occupation" is not a choice but a necessity for survival. Therefore, an Occupational Therapist working here is often tasked with helping patients reclaim their agency in environments where structural barriers are prevalent.</w:t>
      </w:r>
    </w:p>
    <w:p>
      <w:pPr>
        <w:pStyle w:val="BodyText"/>
      </w:pPr>
      <w:r>
        <w:t xml:space="preserve">Reflecting on this, it becomes clear that the Occupational Therapist must be an advocate as much as a clinician. When treating a patient in the Western Cape who has lost function due to violence or chronic illness, the therapist does not only focus on restoring physical mobility. They must consider how socioeconomic status affects access to assistive devices, how transportation limitations impact adherence to therapy, and how trauma influences daily routines. The scope of practice expands from the clinic room into the community center, the home in Khayelitsha or Mitchells Plain, and the workplace in Cape Town’s CBD. This broadening of perspective is essential for effective care.</w:t>
      </w:r>
    </w:p>
    <w:bookmarkEnd w:id="20"/>
    <w:bookmarkStart w:id="21" w:name="cultural-humility-and-diversity"/>
    <w:p>
      <w:pPr>
        <w:pStyle w:val="Heading2"/>
      </w:pPr>
      <w:r>
        <w:t xml:space="preserve">Cultural Humility and Diversity</w:t>
      </w:r>
    </w:p>
    <w:p>
      <w:pPr>
        <w:pStyle w:val="FirstParagraph"/>
      </w:pPr>
      <w:r>
        <w:rPr>
          <w:bCs/>
          <w:b/>
        </w:rPr>
        <w:t xml:space="preserve">South Africa Cape Town</w:t>
      </w:r>
      <w:r>
        <w:t xml:space="preserve"> </w:t>
      </w:r>
      <w:r>
        <w:t xml:space="preserve">is a city of immense diversity, often referred to as the "Rainbow City." It is home to people from various cultural, linguistic, and religious backgrounds. The Xhosa-speaking communities of the Eastern Cape influence the culture here significantly; Afrikaans heritage shapes much of Western Cape history; and there are growing populations of Indian, Coloured, and White residents. For an</w:t>
      </w:r>
      <w:r>
        <w:t xml:space="preserve"> </w:t>
      </w:r>
      <w:r>
        <w:rPr>
          <w:bCs/>
          <w:b/>
        </w:rPr>
        <w:t xml:space="preserve">Occupational Therapist</w:t>
      </w:r>
      <w:r>
        <w:t xml:space="preserve">, navigating this diversity requires more than just language skills—it requires cultural humility.</w:t>
      </w:r>
    </w:p>
    <w:p>
      <w:pPr>
        <w:pStyle w:val="BodyText"/>
      </w:pPr>
      <w:r>
        <w:t xml:space="preserve">In my reflection, I recognize that a one-size-fits-all approach to therapy is ineffective and potentially harmful. An Occupational Therapist must understand the communal values of Ubuntu ("I am because we are") which permeate many South African interactions. Therapy plans cannot be strictly individualistic if they ignore the family or community unit’s role in care. For instance, when designing a home modification for an elderly patient, a therapist might need to account for multi-generational living arrangements common in townships and urban housing complexes. Recognizing these nuances allows the</w:t>
      </w:r>
      <w:r>
        <w:t xml:space="preserve"> </w:t>
      </w:r>
      <w:r>
        <w:rPr>
          <w:bCs/>
          <w:b/>
        </w:rPr>
        <w:t xml:space="preserve">Occupational Therapist</w:t>
      </w:r>
      <w:r>
        <w:t xml:space="preserve"> </w:t>
      </w:r>
      <w:r>
        <w:t xml:space="preserve">to create interventions that are not only clinically sound but also culturally resonant and sustainable.</w:t>
      </w:r>
    </w:p>
    <w:bookmarkEnd w:id="21"/>
    <w:bookmarkStart w:id="22" w:name="the-challenge-of-resource-constraints"/>
    <w:p>
      <w:pPr>
        <w:pStyle w:val="Heading2"/>
      </w:pPr>
      <w:r>
        <w:t xml:space="preserve">The Challenge of Resource Constraints</w:t>
      </w:r>
    </w:p>
    <w:p>
      <w:pPr>
        <w:pStyle w:val="FirstParagraph"/>
      </w:pPr>
      <w:r>
        <w:t xml:space="preserve">A stark reality for healthcare professionals in</w:t>
      </w:r>
      <w:r>
        <w:t xml:space="preserve"> </w:t>
      </w:r>
      <w:r>
        <w:rPr>
          <w:bCs/>
          <w:b/>
        </w:rPr>
        <w:t xml:space="preserve">South Africa Cape Town</w:t>
      </w:r>
      <w:r>
        <w:t xml:space="preserve">, including Occupational Therapists, is the disparity in resources. While private healthcare facilities offer state-of-the-art equipment, public sector clinics often operate with limited supplies and high patient loads. This dichotomy forces the</w:t>
      </w:r>
      <w:r>
        <w:t xml:space="preserve"> </w:t>
      </w:r>
      <w:r>
        <w:rPr>
          <w:bCs/>
          <w:b/>
        </w:rPr>
        <w:t xml:space="preserve">Occupational Therapist</w:t>
      </w:r>
      <w:r>
        <w:t xml:space="preserve"> </w:t>
      </w:r>
      <w:r>
        <w:t xml:space="preserve">to be highly innovative and resourceful.</w:t>
      </w:r>
    </w:p>
    <w:p>
      <w:pPr>
        <w:pStyle w:val="BodyText"/>
      </w:pPr>
      <w:r>
        <w:t xml:space="preserve">This constraint breeds creativity. Instead of relying solely on expensive commercial adaptive equipment, therapists must learn to utilize low-cost, locally available materials. A reflection on this aspect reveals a shift in mindset: from dependence on technology to reliance on ingenuity and community support. It highlights the resilience required to practice medicine in such conditions. The Occupational Therapist becomes a teacher of adaptation, showing patients how they can use everyday objects to perform activities of daily living (ADLs). This empowerment is crucial; it transforms dependency into independence, fostering dignity among those who might otherwise feel marginalized by their circumstances.</w:t>
      </w:r>
    </w:p>
    <w:bookmarkEnd w:id="22"/>
    <w:bookmarkStart w:id="23" w:name="mental-health-and-trauma-informed-care"/>
    <w:p>
      <w:pPr>
        <w:pStyle w:val="Heading2"/>
      </w:pPr>
      <w:r>
        <w:t xml:space="preserve">Mental Health and Trauma-Informed Care</w:t>
      </w:r>
    </w:p>
    <w:p>
      <w:pPr>
        <w:pStyle w:val="FirstParagraph"/>
      </w:pPr>
      <w:r>
        <w:t xml:space="preserve">Cape Town faces significant challenges regarding mental health, including high rates of substance abuse, domestic violence, and post-traumatic stress. The history of apartheid has left deep psychological scars on the collective psyche. Consequently, an</w:t>
      </w:r>
      <w:r>
        <w:t xml:space="preserve"> </w:t>
      </w:r>
      <w:r>
        <w:rPr>
          <w:bCs/>
          <w:b/>
        </w:rPr>
        <w:t xml:space="preserve">Occupational Therapist</w:t>
      </w:r>
      <w:r>
        <w:t xml:space="preserve"> </w:t>
      </w:r>
      <w:r>
        <w:t xml:space="preserve">in this region must be proficient in trauma-informed care. Reflections on practice indicate that occupational engagement is a powerful tool for processing trauma.</w:t>
      </w:r>
    </w:p>
    <w:p>
      <w:pPr>
        <w:pStyle w:val="BodyText"/>
      </w:pPr>
      <w:r>
        <w:t xml:space="preserve">By engaging clients in meaningful activities—whether it’s gardening, art, or vocational skills training—therapists help rebuild neural pathways and restore a sense of normalcy. In</w:t>
      </w:r>
      <w:r>
        <w:t xml:space="preserve"> </w:t>
      </w:r>
      <w:r>
        <w:rPr>
          <w:bCs/>
          <w:b/>
        </w:rPr>
        <w:t xml:space="preserve">South Africa Cape Town</w:t>
      </w:r>
      <w:r>
        <w:t xml:space="preserve">, where social cohesion can be fragile, these therapeutic activities also serve to rebuild community bonds. The Occupational Therapist acts as a facilitator of healing that is not just internal but also social, helping individuals reintegrate into society in ways that contribute positively to their communities.</w:t>
      </w:r>
    </w:p>
    <w:bookmarkEnd w:id="23"/>
    <w:bookmarkStart w:id="24" w:name="Xef15d23cbdbee4101eb19bd370e0277bc8fe3c0"/>
    <w:p>
      <w:pPr>
        <w:pStyle w:val="Heading2"/>
      </w:pPr>
      <w:r>
        <w:t xml:space="preserve">Conclusion: A Call for Continued Reflection and Action</w:t>
      </w:r>
    </w:p>
    <w:p>
      <w:pPr>
        <w:pStyle w:val="FirstParagraph"/>
      </w:pPr>
      <w:r>
        <w:t xml:space="preserve">In conclusion, reflecting on the role of an</w:t>
      </w:r>
      <w:r>
        <w:t xml:space="preserve"> </w:t>
      </w:r>
      <w:r>
        <w:rPr>
          <w:bCs/>
          <w:b/>
        </w:rPr>
        <w:t xml:space="preserve">Occupational Therapist</w:t>
      </w:r>
      <w:r>
        <w:t xml:space="preserve"> </w:t>
      </w:r>
      <w:r>
        <w:t xml:space="preserve">in the context of</w:t>
      </w:r>
      <w:r>
        <w:t xml:space="preserve"> </w:t>
      </w:r>
      <w:r>
        <w:rPr>
          <w:bCs/>
          <w:b/>
        </w:rPr>
        <w:t xml:space="preserve">South Africa Cape Town</w:t>
      </w:r>
      <w:r>
        <w:t xml:space="preserve">,</w:t>
      </w:r>
      <w:r>
        <w:t xml:space="preserve"> </w:t>
      </w:r>
      <w:r>
        <w:t xml:space="preserve">reveals a profession that is dynamic, challenging, and profoundly impactful.</w:t>
      </w:r>
      <w:r>
        <w:t xml:space="preserve"> </w:t>
      </w:r>
      <w:r>
        <w:t xml:space="preserve">It is not merely about treating injuries or illnesses; it is about restoring hope, dignity, and purpose to lives shaped by complex historical and socioeconomic forces.</w:t>
      </w:r>
    </w:p>
    <w:p>
      <w:pPr>
        <w:pStyle w:val="BodyText"/>
      </w:pPr>
      <w:r>
        <w:t xml:space="preserve">The Occupational Therapist in this region must be a hybrid professional: part clinician, part advocate, part cultural interpreter, and part innovator. They operate at the intersection of individual need and societal structure. As we look to the future, it is imperative that educational institutions and healthcare policymakers continue to support this profession by training therapists who are not only technically proficient but also socially aware.</w:t>
      </w:r>
    </w:p>
    <w:p>
      <w:pPr>
        <w:pStyle w:val="BodyText"/>
      </w:pPr>
      <w:r>
        <w:t xml:space="preserve">For those entering this field or reflecting upon it, the message is clear: practice in</w:t>
      </w:r>
      <w:r>
        <w:t xml:space="preserve"> </w:t>
      </w:r>
      <w:r>
        <w:rPr>
          <w:bCs/>
          <w:b/>
        </w:rPr>
        <w:t xml:space="preserve">South Africa Cape Town</w:t>
      </w:r>
      <w:r>
        <w:t xml:space="preserve"> </w:t>
      </w:r>
      <w:r>
        <w:t xml:space="preserve">demands a deep commitment to equity and human rights.</w:t>
      </w:r>
    </w:p>
    <w:p>
      <w:pPr>
        <w:pStyle w:val="BodyText"/>
      </w:pPr>
      <w:r>
        <w:t xml:space="preserve">By embracing the complexities of this environment, Occupational Therapists play a pivotal role in shaping a healthier, more inclusive society. They remind us that occupation is not just what we do; it is who we are. And in ensuring that every individual has the opportunity to engage meaningfully with their world, the</w:t>
      </w:r>
      <w:r>
        <w:t xml:space="preserve"> </w:t>
      </w:r>
      <w:r>
        <w:rPr>
          <w:bCs/>
          <w:b/>
        </w:rPr>
        <w:t xml:space="preserve">Occupational Therapist</w:t>
      </w:r>
      <w:r>
        <w:t xml:space="preserve"> </w:t>
      </w:r>
      <w:r>
        <w:t xml:space="preserve">upholds one of the most fundamental aspects of human existence.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South Africa, Cape Town</dc:title>
  <dc:creator/>
  <dc:language>en</dc:language>
  <cp:keywords/>
  <dcterms:created xsi:type="dcterms:W3CDTF">2026-07-29T21:53:09Z</dcterms:created>
  <dcterms:modified xsi:type="dcterms:W3CDTF">2026-07-29T21:53:09Z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