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85ec024be7195cad6bfa9a18f951b43f652fa67"/>
    <w:p>
      <w:pPr>
        <w:pStyle w:val="Heading1"/>
      </w:pPr>
      <w:r>
        <w:t xml:space="preserve">Bridging Function and Culture: A Reflection on the Occupational Therapist in Sri Lanka Colombo</w:t>
      </w:r>
    </w:p>
    <w:p>
      <w:pPr>
        <w:pStyle w:val="FirstParagraph"/>
      </w:pPr>
      <w:r>
        <w:t xml:space="preserve">The landscape of healthcare in Sri Lanka is undergoing a profound transformation. As the nation moves away from its post-conflict recovery phase toward a more developed, urbanized future, the definition of health is expanding beyond mere biological survival to encompass holistic well-being. Within this evolving medical ecosystem in Sri Lanka Colombo, one profession stands at the critical intersection of clinical rehabilitation and cultural practice: the Occupational Therapist (OT). This reflection paper explores the nuanced role of the Occupational Therapist within Sri Lanka Colombo, examining how this profession adapts global frameworks to local realities, addresses specific urban health challenges, and serves as a bridge between physical limitation and meaningful participation in daily life.</w:t>
      </w:r>
    </w:p>
    <w:bookmarkStart w:id="20" w:name="the-unique-context-of-sri-lanka-colombo"/>
    <w:p>
      <w:pPr>
        <w:pStyle w:val="Heading2"/>
      </w:pPr>
      <w:r>
        <w:t xml:space="preserve">The Unique Context of Sri Lanka Colombo</w:t>
      </w:r>
    </w:p>
    <w:p>
      <w:pPr>
        <w:pStyle w:val="FirstParagraph"/>
      </w:pPr>
      <w:r>
        <w:t xml:space="preserve">To understand the significance of the Occupational Therapist in Sri Lanka Colombo, one must first appreciate the unique socioeconomic fabric of the region. Colombo is not merely a city; it is a densely populated metropolis characterized by rapid modernization, high stress levels, and a distinct blend of traditional values and contemporary demands. The occupational therapy model cannot be imported wholesale from Western contexts where individualism often drives rehabilitation goals. Instead, in Sri Lanka Colombo, the Occupational Therapist must navigate a collectivist society where family dynamics heavily influence patient care.</w:t>
      </w:r>
    </w:p>
    <w:p>
      <w:pPr>
        <w:pStyle w:val="BodyText"/>
      </w:pPr>
      <w:r>
        <w:t xml:space="preserve">For instance, when an Occupational Therapist designs a home modification plan for an elderly patient or someone with a disability in Sri Lanka Colombo, they are not just considering accessibility; they are considering the multi-generational living arrangements common in Sinhalese and Tamil households. The role of the caregiver is often shared among extended family members. Therefore, the OT’s intervention must be holistic, educating not just the patient but the entire household ecosystem to ensure sustainable outcomes.</w:t>
      </w:r>
    </w:p>
    <w:bookmarkEnd w:id="20"/>
    <w:bookmarkStart w:id="21" w:name="addressing-urban-health-challenges"/>
    <w:p>
      <w:pPr>
        <w:pStyle w:val="Heading2"/>
      </w:pPr>
      <w:r>
        <w:t xml:space="preserve">Addressing Urban Health Challenges</w:t>
      </w:r>
    </w:p>
    <w:p>
      <w:pPr>
        <w:pStyle w:val="FirstParagraph"/>
      </w:pPr>
      <w:r>
        <w:t xml:space="preserve">The urban density of Sri Lanka Colombo presents specific occupational challenges that an Occupational Therapist is uniquely equipped to address. The city grapples with high rates of non-communicable diseases (NCDs), including diabetes and cardiovascular issues, which often lead to secondary disabilities affecting daily functioning. Furthermore, the psychological toll of rapid urbanization and economic pressures contributes to rising rates of anxiety and depression.</w:t>
      </w:r>
    </w:p>
    <w:p>
      <w:pPr>
        <w:pStyle w:val="BodyText"/>
      </w:pPr>
      <w:r>
        <w:rPr>
          <w:bCs/>
          <w:b/>
        </w:rPr>
        <w:t xml:space="preserve">Clinical Application:</w:t>
      </w:r>
      <w:r>
        <w:t xml:space="preserve"> </w:t>
      </w:r>
      <w:r>
        <w:t xml:space="preserve">In this context, the Occupational Therapist shifts from a purely rehabilitative role to a preventative one. By focusing on "occupational balance," an OT helps individuals in Sri Lanka Colombo manage their time, energy, and resources to cope with urban stressors. This might involve ergonomic assessments for office workers suffering from repetitive strain injuries or mental health interventions that help patients regain the routine necessary to combat depression.</w:t>
      </w:r>
    </w:p>
    <w:p>
      <w:pPr>
        <w:pStyle w:val="BodyText"/>
      </w:pPr>
      <w:r>
        <w:t xml:space="preserve">Moreover, traffic congestion and infrastructure limitations in Sri Lanka Colombo can severely restrict mobility. Occupational Therapists play a crucial advocacy role here, working with urban planners and policymakers to promote inclusive spaces. They argue for pedestrian-friendly environments that allow people with mobility aids to navigate the city independently, thereby enhancing their occupational performance in community participation.</w:t>
      </w:r>
    </w:p>
    <w:bookmarkEnd w:id="21"/>
    <w:bookmarkStart w:id="22" w:name="cultural-competence-and-local-adaptation"/>
    <w:p>
      <w:pPr>
        <w:pStyle w:val="Heading2"/>
      </w:pPr>
      <w:r>
        <w:t xml:space="preserve">Cultural Competence and Local Adaptation</w:t>
      </w:r>
    </w:p>
    <w:p>
      <w:pPr>
        <w:pStyle w:val="FirstParagraph"/>
      </w:pPr>
      <w:r>
        <w:t xml:space="preserve">A critical reflection on the Occupational Therapist in Sri Lanka Colombo reveals the necessity of cultural competence. Occupations are culturally defined. What constitutes a "meaningful occupation" varies significantly across cultures. In Sri Lanka, activities such as preparing traditional meals, participating in religious rituals, or engaging in communal agricultural practices may hold immense personal significance.</w:t>
      </w:r>
    </w:p>
    <w:p>
      <w:pPr>
        <w:pStyle w:val="BodyText"/>
      </w:pPr>
      <w:r>
        <w:t xml:space="preserve">Therefore, an effective Occupational Therapist must possess the cultural fluency to integrate these local occupations into therapy plans. If a stroke survivor in Sri Lanka Colombo loses fine motor skills, therapy should not only aim at basic self-care but also facilitate the ability to return to culturally significant activities, such as participating in religious offerings or crafting traditional items. This approach validates the patient’s identity and enhances motivation for recovery, demonstrating that occupational therapy is deeply rooted in respecting local heritage while applying scientific principles.</w:t>
      </w:r>
    </w:p>
    <w:bookmarkEnd w:id="22"/>
    <w:bookmarkStart w:id="23" w:name="Xb9e88fc95b8d3a9ab9b4cb141cf9d81e109c587"/>
    <w:p>
      <w:pPr>
        <w:pStyle w:val="Heading2"/>
      </w:pPr>
      <w:r>
        <w:t xml:space="preserve">Educational Advocacy and Public Perception</w:t>
      </w:r>
    </w:p>
    <w:p>
      <w:pPr>
        <w:pStyle w:val="FirstParagraph"/>
      </w:pPr>
      <w:r>
        <w:t xml:space="preserve">Despite its potential, the profession of Occupational Therapy faces challenges in public perception within Sri Lanka Colombo. Many patients and even medical professionals still view OT as secondary to physical therapy or nursing. A significant part of an Occupational Therapist’s role, therefore, is advocacy and education.</w:t>
      </w:r>
    </w:p>
    <w:p>
      <w:pPr>
        <w:pStyle w:val="BodyText"/>
      </w:pPr>
      <w:r>
        <w:t xml:space="preserve">Educational initiatives are essential to clarify that occupational therapy is not merely about leisure or crafts; it is a rigorous clinical discipline focused on enabling participation in life's essential activities. In Sri Lanka Colombo, this involves engaging with schools to support children with developmental delays, working within corporate sectors to implement ergonomic wellness programs, and collaborating with hospitals to ensure seamless discharge planning. By establishing OT as a vital component of the multidisciplinary healthcare team in Sri Lanka Colombo, practitioners can unlock greater potential for patient outcomes.</w:t>
      </w:r>
    </w:p>
    <w:bookmarkEnd w:id="23"/>
    <w:bookmarkStart w:id="24" w:name="Xe3d670d7718937f6d51d38fb42c1da0d5677ba6"/>
    <w:p>
      <w:pPr>
        <w:pStyle w:val="Heading2"/>
      </w:pPr>
      <w:r>
        <w:t xml:space="preserve">Future Directions and Sustainable Practice</w:t>
      </w:r>
    </w:p>
    <w:p>
      <w:pPr>
        <w:pStyle w:val="FirstParagraph"/>
      </w:pPr>
      <w:r>
        <w:t xml:space="preserve">Looking toward the future, the role of the Occupational Therapist in Sri Lanka Colombo must evolve to meet emerging needs. With an aging population and increasing awareness of mental health, there is a growing demand for specialized services. Telehealth, accelerated by recent global events, offers new avenues for OTs in Sri Lanka Colombo to reach remote or housebound patients, breaking down geographical barriers.</w:t>
      </w:r>
    </w:p>
    <w:p>
      <w:pPr>
        <w:pStyle w:val="BodyText"/>
      </w:pPr>
      <w:r>
        <w:t xml:space="preserve">Furthermore, sustainability is becoming a key theme. Occupational Therapists can promote sustainable living by encouraging environmentally friendly practices within daily routines and advocating for green spaces in urban planning. This aligns with the broader national goals of Sri Lanka toward environmental stewardship while improving individual health.</w:t>
      </w:r>
    </w:p>
    <w:bookmarkEnd w:id="24"/>
    <w:bookmarkStart w:id="25" w:name="conclusion"/>
    <w:p>
      <w:pPr>
        <w:pStyle w:val="Heading2"/>
      </w:pPr>
      <w:r>
        <w:t xml:space="preserve">Conclusion</w:t>
      </w:r>
    </w:p>
    <w:p>
      <w:pPr>
        <w:pStyle w:val="FirstParagraph"/>
      </w:pPr>
      <w:r>
        <w:t xml:space="preserve">In conclusion, the Occupational Therapist in Sri Lanka Colombo occupies a vital position at the heart of societal well-being. They are not just clinicians treating injuries; they are facilitators of dignity, independence, and cultural continuity. By navigating the complex interplay between modern urban challenges and traditional cultural values, Occupational Therapists ensure that healthcare in Sri Lanka Colombo is truly patient-centered.</w:t>
      </w:r>
    </w:p>
    <w:p>
      <w:pPr>
        <w:pStyle w:val="BodyText"/>
      </w:pPr>
      <w:r>
        <w:t xml:space="preserve">The reflection on this profession highlights that success lies in adaptation—adapting global standards to local realities, integrating family systems into care plans, and advocating for inclusive communities. As Sri Lanka Colombo continues to develop, the Occupational Therapist will remain an indispensable ally in helping individuals not just survive their environments, but thrive within them. The future of healthcare in this vibrant city depends on recognizing and empowering the unique contributions of occupational therapy.</w:t>
      </w:r>
    </w:p>
    <w:p>
      <w:pPr>
        <w:pStyle w:val="BodyText"/>
      </w:pPr>
      <w:r>
        <w:rPr>
          <w:iCs/>
          <w:i/>
        </w:rPr>
        <w:t xml:space="preserve">Reflection Paper Document | Prepared for Contextual Analysis in Sri Lanka Colombo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Occupational Therapist in Sri Lanka Colombo</dc:title>
  <dc:creator/>
  <dc:language>en</dc:language>
  <cp:keywords/>
  <dcterms:created xsi:type="dcterms:W3CDTF">2026-07-29T17:59:34Z</dcterms:created>
  <dcterms:modified xsi:type="dcterms:W3CDTF">2026-07-29T17:59:34Z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