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62d32e2ab0a632c97d05f9909f9c8cf21df7595"/>
    <w:p>
      <w:pPr>
        <w:pStyle w:val="Heading1"/>
      </w:pPr>
      <w:r>
        <w:t xml:space="preserve">Bridging Tradition and Rehabilitation</w:t>
      </w:r>
      <w:r>
        <w:br/>
      </w:r>
      <w:r>
        <w:t xml:space="preserve">A Reflection on the Occupational Therapist in Vietnam Ho Chi Minh City</w:t>
      </w:r>
    </w:p>
    <w:p>
      <w:pPr>
        <w:pStyle w:val="FirstParagraph"/>
      </w:pPr>
      <w:r>
        <w:t xml:space="preserve">The landscape of healthcare is shifting rapidly, particularly in urban hubs that are experiencing explosive growth. In the dynamic, bustling metropolis of</w:t>
      </w:r>
      <w:r>
        <w:t xml:space="preserve"> </w:t>
      </w:r>
      <w:r>
        <w:rPr>
          <w:bCs/>
          <w:b/>
        </w:rPr>
        <w:t xml:space="preserve">Vietnam Ho Chi Minh City</w:t>
      </w:r>
      <w:r>
        <w:t xml:space="preserve">, the intersection of modern medical advancement and traditional cultural values creates a unique environment for healthcare professionals. Among these evolving roles, the profession of the</w:t>
      </w:r>
      <w:r>
        <w:t xml:space="preserve"> </w:t>
      </w:r>
      <w:r>
        <w:rPr>
          <w:bCs/>
          <w:b/>
        </w:rPr>
        <w:t xml:space="preserve">Occupational Therapist</w:t>
      </w:r>
      <w:r>
        <w:t xml:space="preserve"> </w:t>
      </w:r>
      <w:r>
        <w:t xml:space="preserve">stands out not just as a medical intervention, but as a vital bridge connecting individual recovery with societal reintegration. Reflecting on this role within the specific context of</w:t>
      </w:r>
      <w:r>
        <w:t xml:space="preserve"> </w:t>
      </w:r>
      <w:r>
        <w:rPr>
          <w:bCs/>
          <w:b/>
        </w:rPr>
        <w:t xml:space="preserve">Vietnam Ho Chi Minh City</w:t>
      </w:r>
      <w:r>
        <w:t xml:space="preserve"> </w:t>
      </w:r>
      <w:r>
        <w:t xml:space="preserve">requires an understanding of both the clinical necessities and the profound cultural fabric that defines daily life here.</w:t>
      </w:r>
    </w:p>
    <w:bookmarkStart w:id="20" w:name="X763a0f654c2e4063cd7bfb4f659c733327172dd"/>
    <w:p>
      <w:pPr>
        <w:pStyle w:val="Heading2"/>
      </w:pPr>
      <w:r>
        <w:t xml:space="preserve">The Rising Need in a Modernizing Metropolis</w:t>
      </w:r>
    </w:p>
    <w:p>
      <w:pPr>
        <w:pStyle w:val="FirstParagraph"/>
      </w:pPr>
      <w:r>
        <w:rPr>
          <w:bCs/>
          <w:b/>
        </w:rPr>
        <w:t xml:space="preserve">Vietnam Ho Chi Minh City</w:t>
      </w:r>
      <w:r>
        <w:t xml:space="preserve"> </w:t>
      </w:r>
      <w:r>
        <w:t xml:space="preserve">is often characterized by its frenetic energy, its dense traffic, and its relentless pace of development. As the economic engine of the country, it attracts millions seeking opportunity, leading to an increasingly aging population and a rise in lifestyle-related chronic conditions. The accident rates on these crowded streets are unfortunately high, contributing to a significant number of trauma cases involving spinal cord injuries and strokes. In this context, the</w:t>
      </w:r>
      <w:r>
        <w:t xml:space="preserve"> </w:t>
      </w:r>
      <w:r>
        <w:rPr>
          <w:bCs/>
          <w:b/>
        </w:rPr>
        <w:t xml:space="preserve">Occupational Therapist</w:t>
      </w:r>
      <w:r>
        <w:t xml:space="preserve"> </w:t>
      </w:r>
      <w:r>
        <w:t xml:space="preserve">becomes indispensable. Unlike traditional physiotherapy which often focuses primarily on improving muscle strength and range of motion, occupational therapy addresses the "why" behind movement—how does a patient return to work? How does a stroke survivor regain the ability to prepare meals for their family?</w:t>
      </w:r>
    </w:p>
    <w:p>
      <w:pPr>
        <w:pStyle w:val="BodyText"/>
      </w:pPr>
      <w:r>
        <w:t xml:space="preserve">The reflection here is not merely clinical but existential. In a city that values productivity and familial duty highly, the loss of independence is felt acutely. The</w:t>
      </w:r>
      <w:r>
        <w:t xml:space="preserve"> </w:t>
      </w:r>
      <w:r>
        <w:rPr>
          <w:bCs/>
          <w:b/>
        </w:rPr>
        <w:t xml:space="preserve">Occupational Therapist</w:t>
      </w:r>
      <w:r>
        <w:t xml:space="preserve"> </w:t>
      </w:r>
      <w:r>
        <w:t xml:space="preserve">in</w:t>
      </w:r>
      <w:r>
        <w:t xml:space="preserve"> </w:t>
      </w:r>
      <w:r>
        <w:rPr>
          <w:bCs/>
          <w:b/>
        </w:rPr>
        <w:t xml:space="preserve">Vietnam Ho Chi Minh City</w:t>
      </w:r>
      <w:r>
        <w:t xml:space="preserve"> </w:t>
      </w:r>
      <w:r>
        <w:t xml:space="preserve">does not just treat injuries; they preserve dignity. By focusing on Activities of Daily Living (ADLs), these professionals ensure that a patient’s identity is not lost to their disability.</w:t>
      </w:r>
    </w:p>
    <w:bookmarkEnd w:id="20"/>
    <w:bookmarkStart w:id="21" w:name="X6e45440bacb452537939f3ac90e9cefc55a7c7f"/>
    <w:p>
      <w:pPr>
        <w:pStyle w:val="Heading2"/>
      </w:pPr>
      <w:r>
        <w:t xml:space="preserve">Cultural Nuances and the Family-Centered Approach</w:t>
      </w:r>
    </w:p>
    <w:p>
      <w:pPr>
        <w:pStyle w:val="FirstParagraph"/>
      </w:pPr>
      <w:r>
        <w:t xml:space="preserve">To truly understand the impact of an</w:t>
      </w:r>
      <w:r>
        <w:t xml:space="preserve"> </w:t>
      </w:r>
      <w:r>
        <w:rPr>
          <w:bCs/>
          <w:b/>
        </w:rPr>
        <w:t xml:space="preserve">Occupational Therapist</w:t>
      </w:r>
      <w:r>
        <w:t xml:space="preserve">, one must look at the cultural context of</w:t>
      </w:r>
      <w:r>
        <w:t xml:space="preserve"> </w:t>
      </w:r>
      <w:r>
        <w:rPr>
          <w:bCs/>
          <w:b/>
        </w:rPr>
        <w:t xml:space="preserve">Vietnam Ho Chi Minh City</w:t>
      </w:r>
      <w:r>
        <w:t xml:space="preserve">. Vietnamese culture is deeply collectivist, with a strong emphasis on filial piety and family cohesion. Rehabilitation does not happen in a vacuum; it occurs within the home, often involving multiple generations. Therefore, the role of the</w:t>
      </w:r>
      <w:r>
        <w:t xml:space="preserve"> </w:t>
      </w:r>
      <w:r>
        <w:rPr>
          <w:bCs/>
          <w:b/>
        </w:rPr>
        <w:t xml:space="preserve">Occupational Therapist</w:t>
      </w:r>
      <w:r>
        <w:t xml:space="preserve"> </w:t>
      </w:r>
      <w:r>
        <w:t xml:space="preserve">extends beyond the patient to include caregivers.</w:t>
      </w:r>
    </w:p>
    <w:p>
      <w:pPr>
        <w:pStyle w:val="BodyText"/>
      </w:pPr>
      <w:r>
        <w:t xml:space="preserve">"In Vietnam Ho Chi Minh City, healing is a family affair. The Occupational Therapist must educate not just the patient, but the mother, grandmother, and children who will support their recovery."</w:t>
      </w:r>
    </w:p>
    <w:p>
      <w:pPr>
        <w:pStyle w:val="BodyText"/>
      </w:pPr>
      <w:r>
        <w:t xml:space="preserve">This familial dynamic presents both challenges and opportunities for occupational therapy. For instance, traditional seating arrangements or toilet facilities in older homes may not accommodate modern rehabilitation needs. An</w:t>
      </w:r>
      <w:r>
        <w:t xml:space="preserve"> </w:t>
      </w:r>
      <w:r>
        <w:rPr>
          <w:bCs/>
          <w:b/>
        </w:rPr>
        <w:t xml:space="preserve">Occupational Therapist</w:t>
      </w:r>
      <w:r>
        <w:t xml:space="preserve"> </w:t>
      </w:r>
      <w:r>
        <w:t xml:space="preserve">must possess the cultural competence to navigate these domestic spaces respectfully while advocating for environmental modifications that promote safety and independence without imposing foreign standards of living.</w:t>
      </w:r>
    </w:p>
    <w:bookmarkEnd w:id="21"/>
    <w:bookmarkStart w:id="22" w:name="economic-pressures-and-accessibility"/>
    <w:p>
      <w:pPr>
        <w:pStyle w:val="Heading2"/>
      </w:pPr>
      <w:r>
        <w:t xml:space="preserve">Economic Pressures and Accessibility</w:t>
      </w:r>
    </w:p>
    <w:p>
      <w:pPr>
        <w:pStyle w:val="FirstParagraph"/>
      </w:pPr>
      <w:r>
        <w:t xml:space="preserve">The economic landscape of</w:t>
      </w:r>
      <w:r>
        <w:t xml:space="preserve"> </w:t>
      </w:r>
      <w:r>
        <w:rPr>
          <w:bCs/>
          <w:b/>
        </w:rPr>
        <w:t xml:space="preserve">Vietnam Ho Chi Minh City</w:t>
      </w:r>
      <w:r>
        <w:t xml:space="preserve"> </w:t>
      </w:r>
      <w:r>
        <w:t xml:space="preserve">is diverse, ranging from a growing middle class to significant poverty. Healthcare costs can be prohibitive for many. This economic disparity raises critical questions about the accessibility of occupational therapy services. Is this a luxury available only to the wealthy in District 1 and 2? Or can it be integrated into public health initiatives?</w:t>
      </w:r>
    </w:p>
    <w:p>
      <w:pPr>
        <w:pStyle w:val="BodyText"/>
      </w:pPr>
      <w:r>
        <w:t xml:space="preserve">Reflecting on the role of the</w:t>
      </w:r>
      <w:r>
        <w:t xml:space="preserve"> </w:t>
      </w:r>
      <w:r>
        <w:rPr>
          <w:bCs/>
          <w:b/>
        </w:rPr>
        <w:t xml:space="preserve">Occupational Therapist</w:t>
      </w:r>
      <w:r>
        <w:t xml:space="preserve">, there is a sense of urgency to develop community-based models. In neighborhoods where space is cramped and resources are limited, innovative solutions are required. Community occupational therapy programs that focus on stroke prevention education for the elderly or vocational training for people with disabilities can have a massive ripple effect on the economy of</w:t>
      </w:r>
      <w:r>
        <w:t xml:space="preserve"> </w:t>
      </w:r>
      <w:r>
        <w:rPr>
          <w:bCs/>
          <w:b/>
        </w:rPr>
        <w:t xml:space="preserve">Vietnam Ho Chi Minh City</w:t>
      </w:r>
      <w:r>
        <w:t xml:space="preserve">. By enabling individuals to return to work, the</w:t>
      </w:r>
      <w:r>
        <w:t xml:space="preserve"> </w:t>
      </w:r>
      <w:r>
        <w:rPr>
          <w:bCs/>
          <w:b/>
        </w:rPr>
        <w:t xml:space="preserve">Occupational Therapist</w:t>
      </w:r>
      <w:r>
        <w:t xml:space="preserve"> </w:t>
      </w:r>
      <w:r>
        <w:t xml:space="preserve">contributes directly to the city's economic resilience.</w:t>
      </w:r>
    </w:p>
    <w:bookmarkEnd w:id="22"/>
    <w:bookmarkStart w:id="23" w:name="X5152532f6b9f2b2940850d9c76df015f287c8f5"/>
    <w:p>
      <w:pPr>
        <w:pStyle w:val="Heading2"/>
      </w:pPr>
      <w:r>
        <w:t xml:space="preserve">The Future: Education and Professional Recognition</w:t>
      </w:r>
    </w:p>
    <w:p>
      <w:pPr>
        <w:pStyle w:val="FirstParagraph"/>
      </w:pPr>
      <w:r>
        <w:t xml:space="preserve">The profession of occupational therapy is still in its formative stages in many parts of Southeast Asia, including Vietnam. There is a growing need for more specialized training programs within</w:t>
      </w:r>
      <w:r>
        <w:t xml:space="preserve"> </w:t>
      </w:r>
      <w:r>
        <w:rPr>
          <w:bCs/>
          <w:b/>
        </w:rPr>
        <w:t xml:space="preserve">Vietnam Ho Chi Minh City</w:t>
      </w:r>
      <w:r>
        <w:t xml:space="preserve"> </w:t>
      </w:r>
      <w:r>
        <w:t xml:space="preserve">to produce locally trained therapists who understand these nuances. The current reliance on imported protocols or foreign-trained staff highlights the gap in domestic expertise.</w:t>
      </w:r>
    </w:p>
    <w:p>
      <w:pPr>
        <w:pStyle w:val="BodyText"/>
      </w:pPr>
      <w:r>
        <w:t xml:space="preserve">Furthermore, public awareness remains low. Many patients and families still view rehabilitation solely through the lens of physical restoration rather than holistic functional recovery. Educating the public about what an</w:t>
      </w:r>
      <w:r>
        <w:t xml:space="preserve"> </w:t>
      </w:r>
      <w:r>
        <w:rPr>
          <w:bCs/>
          <w:b/>
        </w:rPr>
        <w:t xml:space="preserve">Occupational Therapist</w:t>
      </w:r>
      <w:r>
        <w:t xml:space="preserve"> </w:t>
      </w:r>
      <w:r>
        <w:t xml:space="preserve">actually does is a crucial task. It involves dispelling myths and highlighting that occupational therapy is about enabling participation in life, not just fixing broken bones.</w:t>
      </w:r>
    </w:p>
    <w:bookmarkEnd w:id="23"/>
    <w:bookmarkStart w:id="24" w:name="conclusion-a-call-for-integrated-care"/>
    <w:p>
      <w:pPr>
        <w:pStyle w:val="Heading2"/>
      </w:pPr>
      <w:r>
        <w:t xml:space="preserve">Conclusion: A Call for Integrated Care</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Vietnam Ho Chi Minh City</w:t>
      </w:r>
      <w:r>
        <w:t xml:space="preserve"> </w:t>
      </w:r>
      <w:r>
        <w:t xml:space="preserve">is multifaceted. It is a role that demands clinical excellence, cultural sensitivity, and social advocacy. As the city continues to modernize, it faces new health challenges that require holistic solutions. The</w:t>
      </w:r>
      <w:r>
        <w:t xml:space="preserve"> </w:t>
      </w:r>
      <w:r>
        <w:rPr>
          <w:bCs/>
          <w:b/>
        </w:rPr>
        <w:t xml:space="preserve">Occupational Therapist</w:t>
      </w:r>
      <w:r>
        <w:t xml:space="preserve">, with their focus on human occupation and well-being, is uniquely positioned to address these challenges.</w:t>
      </w:r>
    </w:p>
    <w:p>
      <w:pPr>
        <w:pStyle w:val="BodyText"/>
      </w:pPr>
      <w:r>
        <w:t xml:space="preserve">This reflection serves as a reminder that healthcare in</w:t>
      </w:r>
      <w:r>
        <w:t xml:space="preserve"> </w:t>
      </w:r>
      <w:r>
        <w:rPr>
          <w:bCs/>
          <w:b/>
        </w:rPr>
        <w:t xml:space="preserve">Vietnam Ho Chi Minh City</w:t>
      </w:r>
      <w:r>
        <w:t xml:space="preserve"> </w:t>
      </w:r>
      <w:r>
        <w:t xml:space="preserve">must evolve to include the psychosocial and environmental aspects of health. By empowering individuals through functional independence, occupational therapists are not just healing bodies; they are restoring lives within the vibrant, complex tapestry of Vietnamese society. The future of healthcare in this city depends on recognizing and supporting this vital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Therapists in Vietnam Ho Chi Minh City</dc:title>
  <dc:creator/>
  <dc:language>en</dc:language>
  <cp:keywords/>
  <dcterms:created xsi:type="dcterms:W3CDTF">2026-07-29T17:21:24Z</dcterms:created>
  <dcterms:modified xsi:type="dcterms:W3CDTF">2026-07-29T17:21:24Z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