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Zimbabwe</w:t>
      </w:r>
      <w:r>
        <w:t xml:space="preserve"> </w:t>
      </w:r>
      <w:r>
        <w:t xml:space="preserve">Harare</w:t>
      </w:r>
    </w:p>
    <w:bookmarkStart w:id="27" w:name="X0b779364db9fb9922a2e464c928d9786ce5c02a"/>
    <w:p>
      <w:pPr>
        <w:pStyle w:val="Heading1"/>
      </w:pPr>
      <w:r>
        <w:t xml:space="preserve">A Reflection on the Role of the Occupational Therapist in Zimbabwe Harare</w:t>
      </w:r>
    </w:p>
    <w:p>
      <w:pPr>
        <w:pStyle w:val="FirstParagraph"/>
      </w:pPr>
      <w:r>
        <w:t xml:space="preserve">In the bustling heart of Zimbabwe's capital, Harare, where modern urban challenges intersect with deep-seated traditional community values, there exists a vital but often underappreciated profession: Occupational Therapy. This reflection paper seeks to explore the multifaceted role of the Occupational Therapist within this specific geographic and socio-economic context. It examines how this discipline bridges the gap between medical recovery and daily living, offering hope and functionality to individuals facing physical, mental, or social disabilities in a resource-constrained environment.</w:t>
      </w:r>
    </w:p>
    <w:bookmarkStart w:id="20" w:name="the-context-of-harare"/>
    <w:p>
      <w:pPr>
        <w:pStyle w:val="Heading2"/>
      </w:pPr>
      <w:r>
        <w:t xml:space="preserve">The Context of Harare</w:t>
      </w:r>
    </w:p>
    <w:p>
      <w:pPr>
        <w:pStyle w:val="FirstParagraph"/>
      </w:pPr>
      <w:r>
        <w:t xml:space="preserve">HARARE IS A CITY OF CONTRASTS. On one hand it boasts institutions like the Parirenyatwa Group of Hospitals and private clinics offering specialized care; on the other hand, many residents face systemic barriers such as limited access to assistive devices, economic instability, and overcrowded public spaces. In this setting, an Occupational Therapist is not merely a clinician but also an advocate and innovator. The term "Occupational Therapist" must be understood here beyond its Western clinical definition; in Harare it represents a holistic approach to helping people engage meaningfully with their lives despite adversity.</w:t>
      </w:r>
    </w:p>
    <w:bookmarkEnd w:id="20"/>
    <w:bookmarkStart w:id="21" w:name="bridging-medical-care-and-daily-function"/>
    <w:p>
      <w:pPr>
        <w:pStyle w:val="Heading2"/>
      </w:pPr>
      <w:r>
        <w:t xml:space="preserve">Bridging Medical Care and Daily Function</w:t>
      </w:r>
    </w:p>
    <w:p>
      <w:pPr>
        <w:pStyle w:val="FirstParagraph"/>
      </w:pPr>
      <w:r>
        <w:t xml:space="preserve">The primary mandate of an Occupational Therapist is to enable individuals to participate in the activities (occupations) that are meaningful to them. In Harare, this could mean teaching a stroke survivor how to prepare traditional meals using one hand due to limited caregiver support at home. It might involve adapting a workspace for someone with back pain who relies on manual labor for income. Unlike pure medical treatment which focuses on curing disease, Occupational Therapy focuses on enabling life.</w:t>
      </w:r>
    </w:p>
    <w:p>
      <w:pPr>
        <w:pStyle w:val="BodyText"/>
      </w:pPr>
      <w:r>
        <w:t xml:space="preserve">In Zimbabwe Harare the scarcity of advanced rehabilitation technology forces Occupational Therapists to rely heavily on creativity and low-cost solutions. This necessitates a deep understanding of local materials and cultural practices. For instance, crafting adaptive utensils from locally available plastics or designing home modifications using brick and cement rather than imported equipment becomes part of the therapeutic process. This adaptation is crucial because it ensures sustainability and accessibility for clients who may not afford expensive imported aids.</w:t>
      </w:r>
    </w:p>
    <w:bookmarkEnd w:id="21"/>
    <w:bookmarkStart w:id="22" w:name="mental-health-and-psychosocial-support"/>
    <w:p>
      <w:pPr>
        <w:pStyle w:val="Heading2"/>
      </w:pPr>
      <w:r>
        <w:t xml:space="preserve">Mental Health and Psychosocial Support</w:t>
      </w:r>
    </w:p>
    <w:p>
      <w:pPr>
        <w:pStyle w:val="FirstParagraph"/>
      </w:pPr>
      <w:r>
        <w:t xml:space="preserve">The role of an Occupational Therapist extends significantly into mental health, a sector that has seen increasing demand in Harare due to urban stressors, economic pressures, and residual trauma from past societal upheavals. In this domain the Occupational Therapist helps clients rebuild routines and structure. For a young person struggling with anxiety or depression in Harare's competitive job market regaining the ability to perform self-care work tasks and social engagements is transformative.</w:t>
      </w:r>
    </w:p>
    <w:p>
      <w:pPr>
        <w:pStyle w:val="BodyText"/>
      </w:pPr>
      <w:r>
        <w:t xml:space="preserve">Furthermore community-based mental health initiatives led by Occupational Therapists play a pivotal role. They facilitate group activities that promote social inclusion reducing stigma around mental illness. By focusing on occupation therapy becomes a tool for empowerment rather than just symptom management this aligns well with the Zimbabwean cultural emphasis on communal well-being and interdependence.</w:t>
      </w:r>
    </w:p>
    <w:bookmarkEnd w:id="22"/>
    <w:bookmarkStart w:id="23" w:name="educational-and-pediatric-interventions"/>
    <w:p>
      <w:pPr>
        <w:pStyle w:val="Heading2"/>
      </w:pPr>
      <w:r>
        <w:t xml:space="preserve">Educational and Pediatric Interventions</w:t>
      </w:r>
    </w:p>
    <w:p>
      <w:pPr>
        <w:pStyle w:val="FirstParagraph"/>
      </w:pPr>
      <w:r>
        <w:t xml:space="preserve">In Harare's schools many children with developmental delays such as autism spectrum disorder or cerebral palsy struggle to access inclusive education. Occupational Therapists act as critical liaisons between the medical system, educators, families, and policymakers. They assess sensory processing needs recommend classroom accommodations train teachers on behavioral strategies and empower parents to support their children at home.</w:t>
      </w:r>
    </w:p>
    <w:p>
      <w:pPr>
        <w:pStyle w:val="BodyText"/>
      </w:pPr>
      <w:r>
        <w:t xml:space="preserve">The impact of these interventions is profound when viewed through the lens of long-term societal change. A child who can successfully engage in play learn and interact due to occupational therapy supports is more likely to stay in school achieve literacy and eventually contribute economically. Thus the work of an Occupational Therapist in Zimbabwe Harare carries a ripple effect that transcends individual recovery contributing broadly to national development goals.</w:t>
      </w:r>
    </w:p>
    <w:bookmarkEnd w:id="23"/>
    <w:bookmarkStart w:id="24" w:name="advocacy-and-systemic-change"/>
    <w:p>
      <w:pPr>
        <w:pStyle w:val="Heading2"/>
      </w:pPr>
      <w:r>
        <w:t xml:space="preserve">Advocacy and Systemic Change</w:t>
      </w:r>
    </w:p>
    <w:p>
      <w:pPr>
        <w:pStyle w:val="FirstParagraph"/>
      </w:pPr>
      <w:r>
        <w:t xml:space="preserve">Beyond direct client care Occupational Therapists in Harare engage in advocacy. They highlight gaps in the healthcare infrastructure lobby for better funding for rehabilitation services and raise awareness about disability rights. In a country where disability can still be marginalized by stigma these professionals serve as vocal champions for equity.</w:t>
      </w:r>
    </w:p>
    <w:p>
      <w:pPr>
        <w:pStyle w:val="BodyText"/>
      </w:pPr>
      <w:r>
        <w:t xml:space="preserve">Their involvement in policy discussions ensures that urban planning considers accessibility not just as an afterthought but as a fundamental right. From ensuring hospitals have ramps to advocating for sensory-friendly public transport options Occupational Therapists shape the physical and social landscape of Zimbabwe Harare making it more inclusive for all citizens regardless of ability.</w:t>
      </w:r>
    </w:p>
    <w:bookmarkEnd w:id="24"/>
    <w:bookmarkStart w:id="25" w:name="challenges-and-resilience"/>
    <w:p>
      <w:pPr>
        <w:pStyle w:val="Heading2"/>
      </w:pPr>
      <w:r>
        <w:t xml:space="preserve">Challenges and Resilience</w:t>
      </w:r>
    </w:p>
    <w:p>
      <w:pPr>
        <w:pStyle w:val="FirstParagraph"/>
      </w:pPr>
      <w:r>
        <w:t xml:space="preserve">The profession is not without its challenges. Brain drain remains a significant issue with many skilled Occupational Therapists migrating to other countries for better opportunities leaving local facilities understaffed. Additionally high unemployment rates among clients can limit their ability to adhere to prescribed home programs or afford transportation to therapy sessions.</w:t>
      </w:r>
    </w:p>
    <w:p>
      <w:pPr>
        <w:pStyle w:val="BodyText"/>
      </w:pPr>
      <w:r>
        <w:t xml:space="preserve">Despite these hurdles the resilience of both practitioners and clients in Harare is remarkable. There is a strong sense of dedication among those who remain committed to serving their communities often working with limited resources yet maintaining high standards of care. This resilience underscores the importance of sustainable training programs and international partnerships that focus on capacity building within Zimbabwe.</w:t>
      </w:r>
    </w:p>
    <w:bookmarkEnd w:id="25"/>
    <w:bookmarkStart w:id="26" w:name="conclusion"/>
    <w:p>
      <w:pPr>
        <w:pStyle w:val="Heading2"/>
      </w:pPr>
      <w:r>
        <w:t xml:space="preserve">Conclusion</w:t>
      </w:r>
    </w:p>
    <w:p>
      <w:pPr>
        <w:pStyle w:val="FirstParagraph"/>
      </w:pPr>
      <w:r>
        <w:t xml:space="preserve">In conclusion reflecting upon the role of an Occupational Therapist in Zimbabwe Harare reveals a profession defined by adaptability compassion and profound social impact. It is a field that demands not only clinical expertise but also cultural sensitivity financial creativity and strong advocacy skills. As Zimbabwe continues to navigate its developmental journey the contribution of Occupational Therapists becomes increasingly indispensable they are key players in fostering a society where every individual irrespective of their physical or mental challenges can participate fully in life enriching both themselves and the broader community of Harare. The future depends on supporting this vital profession ensuring it has the resources recognition and infrastructure needed to continue transforming lives across the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Occupational Therapist in Zimbabwe Harare</dc:title>
  <dc:creator/>
  <dc:language>en</dc:language>
  <cp:keywords/>
  <dcterms:created xsi:type="dcterms:W3CDTF">2026-07-29T16:53:59Z</dcterms:created>
  <dcterms:modified xsi:type="dcterms:W3CDTF">2026-07-29T16:53:59Z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