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Oceanographer</w:t>
      </w:r>
      <w:r>
        <w:t xml:space="preserve"> </w:t>
      </w:r>
      <w:r>
        <w:t xml:space="preserve">in</w:t>
      </w:r>
      <w:r>
        <w:t xml:space="preserve"> </w:t>
      </w:r>
      <w:r>
        <w:t xml:space="preserve">Brazil,</w:t>
      </w:r>
      <w:r>
        <w:t xml:space="preserve"> </w:t>
      </w:r>
      <w:r>
        <w:t xml:space="preserve">Brasília</w:t>
      </w:r>
    </w:p>
    <w:bookmarkStart w:id="25" w:name="Xd141737141e9adffb483aa18b9c401e89aa4b00"/>
    <w:p>
      <w:pPr>
        <w:pStyle w:val="Heading1"/>
      </w:pPr>
      <w:r>
        <w:t xml:space="preserve">The Inland Oceanographer: Reflecting on Marine Science in the Heart of Brazil, Brasília</w:t>
      </w:r>
    </w:p>
    <w:p>
      <w:pPr>
        <w:pStyle w:val="FirstParagraph"/>
      </w:pPr>
      <w:r>
        <w:t xml:space="preserve">To speak of an</w:t>
      </w:r>
      <w:r>
        <w:t xml:space="preserve"> </w:t>
      </w:r>
      <w:r>
        <w:t xml:space="preserve">Oceanographer</w:t>
      </w:r>
      <w:r>
        <w:t xml:space="preserve"> </w:t>
      </w:r>
      <w:r>
        <w:t xml:space="preserve">is often to evoke images of salt-sprayed decks, rolling horizons, and the visceral power of the tides. It conjures a narrative deeply rooted in proximity to water, in nations where the coastline dictates culture and economy. However, placing this professional figure within the context of</w:t>
      </w:r>
      <w:r>
        <w:t xml:space="preserve"> </w:t>
      </w:r>
      <w:r>
        <w:t xml:space="preserve">Brazil</w:t>
      </w:r>
      <w:r>
        <w:t xml:space="preserve">, specifically within its capital city of</w:t>
      </w:r>
      <w:r>
        <w:t xml:space="preserve"> </w:t>
      </w:r>
      <w:r>
        <w:t xml:space="preserve">Brasília</w:t>
      </w:r>
      <w:r>
        <w:t xml:space="preserve">, creates a fascinating intellectual tension. Brasília is not merely inland; it is deliberately removed from the coast, situated in the Brazilian Highlands (Planalto Central) over 900 kilometers away from the Atlantic Ocean. Yet, this geographical distance does not diminish importance; rather, it redefines it. This reflection paper explores how an</w:t>
      </w:r>
      <w:r>
        <w:t xml:space="preserve"> </w:t>
      </w:r>
      <w:r>
        <w:t xml:space="preserve">Oceanographer</w:t>
      </w:r>
      <w:r>
        <w:t xml:space="preserve"> </w:t>
      </w:r>
      <w:r>
        <w:t xml:space="preserve">operating from or influencing policy and science in</w:t>
      </w:r>
      <w:r>
        <w:t xml:space="preserve"> </w:t>
      </w:r>
      <w:r>
        <w:t xml:space="preserve">Brasília</w:t>
      </w:r>
      <w:r>
        <w:t xml:space="preserve">,</w:t>
      </w:r>
      <w:r>
        <w:t xml:space="preserve"> </w:t>
      </w:r>
      <w:r>
        <w:t xml:space="preserve">Brazil</w:t>
      </w:r>
      <w:r>
        <w:t xml:space="preserve">, serves as a critical nexus between marine science and terrestrial governance.</w:t>
      </w:r>
    </w:p>
    <w:bookmarkStart w:id="20" w:name="Xd3aba2b81f9207de6b5620ffa47a49b602fadd2"/>
    <w:p>
      <w:pPr>
        <w:pStyle w:val="Heading2"/>
      </w:pPr>
      <w:r>
        <w:t xml:space="preserve">The Paradox of Distance: Connecting the Highlands to the Sea</w:t>
      </w:r>
    </w:p>
    <w:p>
      <w:pPr>
        <w:pStyle w:val="FirstParagraph"/>
      </w:pPr>
      <w:r>
        <w:t xml:space="preserve">The primary challenge for any oceanographic initiative in</w:t>
      </w:r>
      <w:r>
        <w:t xml:space="preserve"> </w:t>
      </w:r>
      <w:r>
        <w:t xml:space="preserve">Brasília</w:t>
      </w:r>
      <w:r>
        <w:t xml:space="preserve"> </w:t>
      </w:r>
      <w:r>
        <w:t xml:space="preserve">is overcoming the cognitive and physical disconnect from the sea. For decades, national planning in</w:t>
      </w:r>
      <w:r>
        <w:t xml:space="preserve"> </w:t>
      </w:r>
      <w:r>
        <w:t xml:space="preserve">Brazil</w:t>
      </w:r>
      <w:r>
        <w:t xml:space="preserve"> </w:t>
      </w:r>
      <w:r>
        <w:t xml:space="preserve">often treated water resources as siloed issues. Rivers were managed separately from coastal zones, which were managed separately from marine biodiversity. An</w:t>
      </w:r>
      <w:r>
        <w:t xml:space="preserve"> </w:t>
      </w:r>
      <w:r>
        <w:t xml:space="preserve">Oceanographer</w:t>
      </w:r>
      <w:r>
        <w:t xml:space="preserve"> </w:t>
      </w:r>
      <w:r>
        <w:t xml:space="preserve">working in the capital must act as a bridge builder. They must articulate clearly how the health of the Amazon basin, the nutrient runoff into the South Atlantic, and even atmospheric patterns originating over oceans directly impact agriculture and water security in Central Brazil.</w:t>
      </w:r>
    </w:p>
    <w:p>
      <w:pPr>
        <w:pStyle w:val="BodyText"/>
      </w:pPr>
      <w:r>
        <w:t xml:space="preserve">In this context, being an</w:t>
      </w:r>
      <w:r>
        <w:t xml:space="preserve"> </w:t>
      </w:r>
      <w:r>
        <w:t xml:space="preserve">Oceanographer</w:t>
      </w:r>
      <w:r>
        <w:t xml:space="preserve"> </w:t>
      </w:r>
      <w:r>
        <w:t xml:space="preserve">in</w:t>
      </w:r>
      <w:r>
        <w:t xml:space="preserve"> </w:t>
      </w:r>
      <w:r>
        <w:t xml:space="preserve">Brasília</w:t>
      </w:r>
      <w:r>
        <w:t xml:space="preserve"> </w:t>
      </w:r>
      <w:r>
        <w:t xml:space="preserve">is not about conducting field research on coral reefs; it is about synthesizing data to inform high-level decisions. It involves translating complex marine metrics—such as sea surface temperature anomalies or acidification levels—into policy language that resonates with legislators who are far removed from the shoreline. This role requires a unique form of scientific diplomacy, where the ocean is presented not as a distant resource, but as a driving force behind national climate resilience.</w:t>
      </w:r>
    </w:p>
    <w:bookmarkEnd w:id="20"/>
    <w:bookmarkStart w:id="21" w:name="X2ef42fc3bbac1f9980e514f57d48bfa3545e53b"/>
    <w:p>
      <w:pPr>
        <w:pStyle w:val="Heading2"/>
      </w:pPr>
      <w:r>
        <w:t xml:space="preserve">Policy Formulation and Environmental Governance in Brazil</w:t>
      </w:r>
    </w:p>
    <w:p>
      <w:pPr>
        <w:pStyle w:val="FirstParagraph"/>
      </w:pPr>
      <w:r>
        <w:t xml:space="preserve">Brazil</w:t>
      </w:r>
      <w:r>
        <w:t xml:space="preserve">, with its vast coastline and immense maritime territory (the Azulão), holds one of the largest exclusive economic zones in the world. The management of this zone is centralized, to a significant degree, within the institutions located in</w:t>
      </w:r>
      <w:r>
        <w:t xml:space="preserve"> </w:t>
      </w:r>
      <w:r>
        <w:t xml:space="preserve">Brasília</w:t>
      </w:r>
      <w:r>
        <w:t xml:space="preserve">. Therefore, an</w:t>
      </w:r>
      <w:r>
        <w:t xml:space="preserve"> </w:t>
      </w:r>
      <w:r>
        <w:t xml:space="preserve">Oceanographer</w:t>
      </w:r>
      <w:r>
        <w:t xml:space="preserve"> </w:t>
      </w:r>
      <w:r>
        <w:t xml:space="preserve">here plays a pivotal role in environmental governance. They are often embedded within ministries such as Environment and Climate Change or Science, Technology, and Innovation.</w:t>
      </w:r>
    </w:p>
    <w:p>
      <w:pPr>
        <w:pStyle w:val="BodyText"/>
      </w:pPr>
      <w:r>
        <w:t xml:space="preserve">The reflection on this role must acknowledge the political weight of their work. In</w:t>
      </w:r>
      <w:r>
        <w:t xml:space="preserve"> </w:t>
      </w:r>
      <w:r>
        <w:t xml:space="preserve">Brazil</w:t>
      </w:r>
      <w:r>
        <w:t xml:space="preserve">, environmental protection is frequently at odds with immediate economic development goals. An</w:t>
      </w:r>
      <w:r>
        <w:t xml:space="preserve"> </w:t>
      </w:r>
      <w:r>
        <w:t xml:space="preserve">Oceanographer</w:t>
      </w:r>
      <w:r>
        <w:t xml:space="preserve"> </w:t>
      </w:r>
      <w:r>
        <w:t xml:space="preserve">in the capital provides the empirical evidence needed to balance these competing interests. Whether it is defining marine protected areas, regulating offshore oil exploration impacts, or addressing illegal fishing, the data provided by oceanographers serves as a baseline for legal and ethical frameworks. In</w:t>
      </w:r>
      <w:r>
        <w:t xml:space="preserve"> </w:t>
      </w:r>
      <w:r>
        <w:t xml:space="preserve">Brasília</w:t>
      </w:r>
      <w:r>
        <w:t xml:space="preserve">, the oceanographer’s lab is often a committee room or a legislative hearing boardroom. Their "fieldwork" is the rigorous verification of truth in an era of misinformation.</w:t>
      </w:r>
    </w:p>
    <w:bookmarkEnd w:id="21"/>
    <w:bookmarkStart w:id="22" w:name="X7bc1ea04f6a9744d31f2ab32be5c7222774f450"/>
    <w:p>
      <w:pPr>
        <w:pStyle w:val="Heading2"/>
      </w:pPr>
      <w:r>
        <w:t xml:space="preserve">Interdisciplinary Collaboration: The Brasília Hub</w:t>
      </w:r>
    </w:p>
    <w:p>
      <w:pPr>
        <w:pStyle w:val="FirstParagraph"/>
      </w:pPr>
      <w:r>
        <w:t xml:space="preserve">Brasília</w:t>
      </w:r>
      <w:r>
        <w:t xml:space="preserve">, while lacking beaches, possesses a dense concentration of universities and research institutes, such as the University of Brasília (UnB) and various federal agencies. Here, the</w:t>
      </w:r>
      <w:r>
        <w:t xml:space="preserve"> </w:t>
      </w:r>
      <w:r>
        <w:t xml:space="preserve">Oceanographer</w:t>
      </w:r>
      <w:r>
        <w:t xml:space="preserve"> </w:t>
      </w:r>
      <w:r>
        <w:t xml:space="preserve">engages in interdisciplinary collaboration. The city’s focus on urban planning and sustainability intersects with oceanography through climate modeling. For instance, understanding how Atlantic Ocean currents affect rainfall patterns in Central Brazil is crucial for predicting droughts that threaten Brasília itself.</w:t>
      </w:r>
    </w:p>
    <w:p>
      <w:pPr>
        <w:pStyle w:val="BodyText"/>
      </w:pPr>
      <w:r>
        <w:t xml:space="preserve">This interconnectivity highlights a broader truth about modern science: boundaries are artificial. An</w:t>
      </w:r>
      <w:r>
        <w:t xml:space="preserve"> </w:t>
      </w:r>
      <w:r>
        <w:t xml:space="preserve">Oceanographer</w:t>
      </w:r>
      <w:r>
        <w:t xml:space="preserve"> </w:t>
      </w:r>
      <w:r>
        <w:t xml:space="preserve">in</w:t>
      </w:r>
      <w:r>
        <w:t xml:space="preserve"> </w:t>
      </w:r>
      <w:r>
        <w:t xml:space="preserve">Brazil</w:t>
      </w:r>
      <w:r>
        <w:t xml:space="preserve">'s capital must collaborate with meteorologists, hydrologists, sociologists, and economists. They help construct integrated models that show how coastal erosion in Rio de Janeiro or Pará has socio-economic ripple effects that can eventually impact national food security and migration patterns. By working from</w:t>
      </w:r>
      <w:r>
        <w:t xml:space="preserve"> </w:t>
      </w:r>
      <w:r>
        <w:t xml:space="preserve">Brasília</w:t>
      </w:r>
      <w:r>
        <w:t xml:space="preserve">, these professionals ensure that ocean science is not isolated but integrated into the fabric of national planning.</w:t>
      </w:r>
    </w:p>
    <w:bookmarkEnd w:id="22"/>
    <w:bookmarkStart w:id="23" w:name="Xfc53e36d117a855b54acd047e3f35c39827f35f"/>
    <w:p>
      <w:pPr>
        <w:pStyle w:val="Heading2"/>
      </w:pPr>
      <w:r>
        <w:t xml:space="preserve">Educational Outreach and National Identity</w:t>
      </w:r>
    </w:p>
    <w:p>
      <w:pPr>
        <w:pStyle w:val="FirstParagraph"/>
      </w:pPr>
      <w:r>
        <w:t xml:space="preserve">Finally, the role of an</w:t>
      </w:r>
      <w:r>
        <w:t xml:space="preserve"> </w:t>
      </w:r>
      <w:r>
        <w:t xml:space="preserve">Oceanographer</w:t>
      </w:r>
      <w:r>
        <w:t xml:space="preserve"> </w:t>
      </w:r>
      <w:r>
        <w:t xml:space="preserve">in</w:t>
      </w:r>
      <w:r>
        <w:t xml:space="preserve"> </w:t>
      </w:r>
      <w:r>
        <w:t xml:space="preserve">Brasília</w:t>
      </w:r>
      <w:r>
        <w:t xml:space="preserve">,</w:t>
      </w:r>
      <w:r>
        <w:t xml:space="preserve"> </w:t>
      </w:r>
      <w:r>
        <w:t xml:space="preserve">Brazil</w:t>
      </w:r>
      <w:r>
        <w:t xml:space="preserve">, extends into education and public awareness. There is a persistent perception among inland Brazilians that the ocean is someone else’s problem. The</w:t>
      </w:r>
      <w:r>
        <w:t xml:space="preserve"> </w:t>
      </w:r>
      <w:r>
        <w:t xml:space="preserve">Oceanographer</w:t>
      </w:r>
      <w:r>
        <w:t xml:space="preserve"> </w:t>
      </w:r>
      <w:r>
        <w:t xml:space="preserve">acts as an educator, breaking down this misconception. They work to instill a sense of "blue citizenship" across the country, teaching citizens in the Federal District that their daily choices—such as carbon footprint and waste management—affect marine ecosystems thousands of miles away.</w:t>
      </w:r>
    </w:p>
    <w:p>
      <w:pPr>
        <w:pStyle w:val="BodyText"/>
      </w:pPr>
      <w:r>
        <w:t xml:space="preserve">This educational mandate is vital for fostering a national identity that respects both its terrestrial Amazonia and its maritime Atlantic. In</w:t>
      </w:r>
      <w:r>
        <w:t xml:space="preserve"> </w:t>
      </w:r>
      <w:r>
        <w:t xml:space="preserve">Brasília</w:t>
      </w:r>
      <w:r>
        <w:t xml:space="preserve">, where policy meets the public sphere, the oceanographer helps shape a cultural narrative that values sustainability. They demonstrate that protecting the ocean is not just an ecological imperative but a matter of national pride and future prosperity.</w:t>
      </w:r>
    </w:p>
    <w:bookmarkEnd w:id="23"/>
    <w:bookmarkStart w:id="24" w:name="conclusion"/>
    <w:p>
      <w:pPr>
        <w:pStyle w:val="Heading2"/>
      </w:pPr>
      <w:r>
        <w:t xml:space="preserve">Conclusion</w:t>
      </w:r>
    </w:p>
    <w:p>
      <w:pPr>
        <w:pStyle w:val="FirstParagraph"/>
      </w:pPr>
      <w:r>
        <w:t xml:space="preserve">In conclusion, to reflect on the work of an</w:t>
      </w:r>
      <w:r>
        <w:t xml:space="preserve"> </w:t>
      </w:r>
      <w:r>
        <w:t xml:space="preserve">Oceanographer</w:t>
      </w:r>
      <w:r>
        <w:t xml:space="preserve"> </w:t>
      </w:r>
      <w:r>
        <w:t xml:space="preserve">in</w:t>
      </w:r>
      <w:r>
        <w:t xml:space="preserve"> </w:t>
      </w:r>
      <w:r>
        <w:t xml:space="preserve">Brazil</w:t>
      </w:r>
      <w:r>
        <w:t xml:space="preserve">, specifically within the unique geographical and political context of</w:t>
      </w:r>
      <w:r>
        <w:t xml:space="preserve"> </w:t>
      </w:r>
      <w:r>
        <w:t xml:space="preserve">Brasília</w:t>
      </w:r>
      <w:r>
        <w:t xml:space="preserve">, is to recognize a shift from traditional field-based science to strategic, policy-oriented stewardship. This professional does not stand on the shore but stands at the helm of national decision-making. They translate the language of tides into policies for land, ensuring that Brazil’s vast blue territory is managed with scientific rigor and foresight. In a nation as diverse and complex as</w:t>
      </w:r>
      <w:r>
        <w:t xml:space="preserve"> </w:t>
      </w:r>
      <w:r>
        <w:t xml:space="preserve">Brazil</w:t>
      </w:r>
      <w:r>
        <w:t xml:space="preserve">, this inland oceanographer serves as a crucial guardian, reminding the heartland that the pulse of the nation is inextricably linked to the rhythm of the sea.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Oceanographer in Brazil, Brasília</dc:title>
  <dc:creator/>
  <dc:language>en</dc:language>
  <cp:keywords/>
  <dcterms:created xsi:type="dcterms:W3CDTF">2026-07-29T19:17:32Z</dcterms:created>
  <dcterms:modified xsi:type="dcterms:W3CDTF">2026-07-29T19:17:32Z</dcterms:modified>
</cp:coreProperties>
</file>

<file path=docProps/custom.xml><?xml version="1.0" encoding="utf-8"?>
<Properties xmlns="http://schemas.openxmlformats.org/officeDocument/2006/custom-properties" xmlns:vt="http://schemas.openxmlformats.org/officeDocument/2006/docPropsVTypes"/>
</file>