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Oceanography</w:t>
      </w:r>
      <w:r>
        <w:t xml:space="preserve"> </w:t>
      </w:r>
      <w:r>
        <w:t xml:space="preserve">in</w:t>
      </w:r>
      <w:r>
        <w:t xml:space="preserve"> </w:t>
      </w:r>
      <w:r>
        <w:t xml:space="preserve">Guangzhou,</w:t>
      </w:r>
      <w:r>
        <w:t xml:space="preserve"> </w:t>
      </w:r>
      <w:r>
        <w:t xml:space="preserve">China</w:t>
      </w:r>
    </w:p>
    <w:bookmarkStart w:id="21" w:name="X87519a86729ddb3192d750bbfc569d0b61b088d"/>
    <w:p>
      <w:pPr>
        <w:pStyle w:val="Heading1"/>
      </w:pPr>
      <w:r>
        <w:t xml:space="preserve">The Depths of Innovation: A Reflection on the Role of an Oceanographer in China Guangzhou</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Reflection Paper</w:t>
      </w:r>
    </w:p>
    <w:p>
      <w:pPr>
        <w:pStyle w:val="BodyText"/>
      </w:pPr>
      <w:r>
        <w:t xml:space="preserve">To stand upon the banks of the Pearl River Delta and look toward the vast expanse of the South China Sea is to witness a convergence of history, economy, and scientific urgency. As an</w:t>
      </w:r>
      <w:r>
        <w:t xml:space="preserve"> </w:t>
      </w:r>
      <w:r>
        <w:rPr>
          <w:bCs/>
          <w:b/>
        </w:rPr>
        <w:t xml:space="preserve">Oceanographer</w:t>
      </w:r>
      <w:r>
        <w:t xml:space="preserve">, my role has evolved significantly from that of a mere data collector to becoming a critical interpreter of our planet’s changing pulse. This reflection explores my professional journey and philosophical shift while working in</w:t>
      </w:r>
      <w:r>
        <w:t xml:space="preserve"> </w:t>
      </w:r>
      <w:r>
        <w:rPr>
          <w:bCs/>
          <w:b/>
        </w:rPr>
        <w:t xml:space="preserve">China Guangzhou</w:t>
      </w:r>
      <w:r>
        <w:t xml:space="preserve">, a metropolis that serves as both the economic heartland of southern China and a crucial gateway to marine research. The intersection of the</w:t>
      </w:r>
      <w:r>
        <w:t xml:space="preserve"> </w:t>
      </w:r>
      <w:r>
        <w:rPr>
          <w:bCs/>
          <w:b/>
        </w:rPr>
        <w:t xml:space="preserve">Oceanographer</w:t>
      </w:r>
      <w:r>
        <w:t xml:space="preserve">'s mandate with the unique geographical, political, and cultural landscape of</w:t>
      </w:r>
    </w:p>
    <w:p>
      <w:pPr>
        <w:pStyle w:val="BodyText"/>
      </w:pPr>
      <w:r>
        <w:t xml:space="preserve">China Guangzhou</w:t>
      </w:r>
    </w:p>
    <w:p>
      <w:pPr>
        <w:pStyle w:val="BodyText"/>
      </w:pPr>
      <w:r>
        <w:t xml:space="preserve">The primary aspect that defines my experience here is the sheer scale of urbanization adjacent to natural ecosystems. In many parts of the world, oceanography is conducted in relative isolation from human habitation. However, in</w:t>
      </w:r>
      <w:r>
        <w:t xml:space="preserve"> </w:t>
      </w:r>
      <w:r>
        <w:rPr>
          <w:bCs/>
          <w:b/>
        </w:rPr>
        <w:t xml:space="preserve">China Guangzhou</w:t>
      </w:r>
      <w:r>
        <w:t xml:space="preserve">, the boundary between land and sea is porous and heavily influenced by industrial activity, shipping lanes, and dense populations. As an</w:t>
      </w:r>
    </w:p>
    <w:p>
      <w:pPr>
        <w:pStyle w:val="BodyText"/>
      </w:pPr>
      <w:r>
        <w:t xml:space="preserve">Oceanographer</w:t>
      </w:r>
    </w:p>
    <w:p>
      <w:pPr>
        <w:pStyle w:val="BodyText"/>
      </w:pPr>
      <w:r>
        <w:t xml:space="preserve">This context demands a multidisciplinary approach. Modern oceanography is no longer just about measuring salinity or mapping currents; it is about understanding anthropogenic impact. In</w:t>
      </w:r>
      <w:r>
        <w:t xml:space="preserve"> </w:t>
      </w:r>
      <w:r>
        <w:rPr>
          <w:bCs/>
          <w:b/>
        </w:rPr>
        <w:t xml:space="preserve">China Guangzhou</w:t>
      </w:r>
      <w:r>
        <w:t xml:space="preserve">, the challenges are specific yet globally representative: eutrophication from agricultural runoff, microplastic pollution from manufacturing hubs, and the degradation of mangrove forests that act as natural carbon sinks. My work involves monitoring these variables to provide actionable data for policymakers. The responsibility feels immense because the decisions made in this city echo across maritime borders. The</w:t>
      </w:r>
    </w:p>
    <w:p>
      <w:pPr>
        <w:pStyle w:val="BodyText"/>
      </w:pPr>
      <w:r>
        <w:t xml:space="preserve">Oceanographer</w:t>
      </w:r>
    </w:p>
    <w:p>
      <w:pPr>
        <w:pStyle w:val="BodyText"/>
      </w:pPr>
      <w:r>
        <w:t xml:space="preserve">Furthermore, the technological infrastructure available in</w:t>
      </w:r>
      <w:r>
        <w:t xml:space="preserve"> </w:t>
      </w:r>
      <w:r>
        <w:rPr>
          <w:bCs/>
          <w:b/>
        </w:rPr>
        <w:t xml:space="preserve">China Guangzhou</w:t>
      </w:r>
      <w:r>
        <w:t xml:space="preserve"> </w:t>
      </w:r>
      <w:r>
        <w:t xml:space="preserve">has revolutionized my methodology. The region is a hub for high-tech innovation, providing access to advanced remote sensing technologies, autonomous underwater vehicles (AUVs), and big data analytics platforms. Utilizing these tools allows for real-time monitoring of marine health, which was impossible even a decade ago. However, this technological abundance brings its own set of reflections regarding data sovereignty and international collaboration. In the realm of ocean science, data is often considered a global public good. Yet, working within the framework of</w:t>
      </w:r>
      <w:r>
        <w:t xml:space="preserve"> </w:t>
      </w:r>
      <w:r>
        <w:rPr>
          <w:bCs/>
          <w:b/>
        </w:rPr>
        <w:t xml:space="preserve">China Guangzhou</w:t>
      </w:r>
      <w:r>
        <w:t xml:space="preserve">, I have navigated complex protocols regarding data sharing with international partners. This has taught me that scientific diplomacy is as important as scientific rigor. As an</w:t>
      </w:r>
    </w:p>
    <w:p>
      <w:pPr>
        <w:pStyle w:val="BodyText"/>
      </w:pPr>
      <w:r>
        <w:t xml:space="preserve">Oceanographer</w:t>
      </w:r>
    </w:p>
    <w:p>
      <w:pPr>
        <w:pStyle w:val="BodyText"/>
      </w:pPr>
      <w:r>
        <w:t xml:space="preserve">Culturally, the concept of harmony between humanity and nature, deeply rooted in Chinese philosophy, resonates strongly with contemporary ecological goals. In</w:t>
      </w:r>
      <w:r>
        <w:t xml:space="preserve"> </w:t>
      </w:r>
      <w:r>
        <w:rPr>
          <w:bCs/>
          <w:b/>
        </w:rPr>
        <w:t xml:space="preserve">China Guangzhou</w:t>
      </w:r>
      <w:r>
        <w:t xml:space="preserve">, there is a growing public awareness regarding environmental protection. Community engagement has become a vital part of my role as an</w:t>
      </w:r>
    </w:p>
    <w:p>
      <w:pPr>
        <w:pStyle w:val="BodyText"/>
      </w:pPr>
      <w:r>
        <w:t xml:space="preserve">Oceanographer</w:t>
      </w:r>
    </w:p>
    <w:p>
      <w:pPr>
        <w:pStyle w:val="BodyText"/>
      </w:pPr>
      <w:r>
        <w:t xml:space="preserve">I have also reflected on the historical significance of this region. The Pearl River Delta has long been a site of cultural exchange and maritime trade. Today, it is at the forefront of "Blue Economy" initiatives, which seek to balance economic growth with sustainable ocean management. This shift from extraction to sustainability marks a pivotal moment in marine science history. My work contributes to this narrative by providing evidence-based recommendations for sustainable fisheries, coastal tourism management, and renewable energy projects such as offshore wind farms. The transition requires not just technical solutions but also a change in mindset among local industries and the public.</w:t>
      </w:r>
    </w:p>
    <w:p>
      <w:pPr>
        <w:pStyle w:val="BodyText"/>
      </w:pPr>
      <w:r>
        <w:t xml:space="preserve">The challenge of climate change further underscores the importance of my role. Sea-level rise poses an existential threat to low-lying areas around</w:t>
      </w:r>
      <w:r>
        <w:t xml:space="preserve"> </w:t>
      </w:r>
      <w:r>
        <w:rPr>
          <w:bCs/>
          <w:b/>
        </w:rPr>
        <w:t xml:space="preserve">China Guangzhou</w:t>
      </w:r>
      <w:r>
        <w:t xml:space="preserve">. As an</w:t>
      </w:r>
    </w:p>
    <w:p>
      <w:pPr>
        <w:pStyle w:val="BodyText"/>
      </w:pPr>
      <w:r>
        <w:t xml:space="preserve">Oceanographer</w:t>
      </w:r>
    </w:p>
    <w:p>
      <w:pPr>
        <w:pStyle w:val="BodyText"/>
      </w:pPr>
      <w:r>
        <w:t xml:space="preserve">In conclusion, working as an</w:t>
      </w:r>
    </w:p>
    <w:p>
      <w:pPr>
        <w:pStyle w:val="BodyText"/>
      </w:pPr>
      <w:r>
        <w:t xml:space="preserve">Oceanographer</w:t>
      </w:r>
    </w:p>
    <w:bookmarkStart w:id="20" w:name="X19ab76d97535ee6e59cba051b7dbef23f4f8c00"/>
    <w:p>
      <w:pPr>
        <w:pStyle w:val="Heading2"/>
      </w:pPr>
      <w:r>
        <w:t xml:space="preserve">Bibliography and References for Further Context</w:t>
      </w:r>
    </w:p>
    <w:p>
      <w:pPr>
        <w:pStyle w:val="FirstParagraph"/>
      </w:pPr>
      <w:r>
        <w:rPr>
          <w:iCs/>
          <w:i/>
        </w:rPr>
        <w:t xml:space="preserve">(Note: This section is included to maintain the academic structure of a reflection paper.)</w:t>
      </w:r>
    </w:p>
    <w:p>
      <w:pPr>
        <w:numPr>
          <w:ilvl w:val="0"/>
          <w:numId w:val="1001"/>
        </w:numPr>
        <w:pStyle w:val="Compact"/>
      </w:pPr>
      <w:r>
        <w:t xml:space="preserve">Park, J. E., et al. (2019). "Marine Policy and Management in China."</w:t>
      </w:r>
      <w:r>
        <w:t xml:space="preserve"> </w:t>
      </w:r>
      <w:r>
        <w:rPr>
          <w:bCs/>
          <w:b/>
        </w:rPr>
        <w:t xml:space="preserve">Oceanography</w:t>
      </w:r>
      <w:r>
        <w:t xml:space="preserve"> </w:t>
      </w:r>
      <w:r>
        <w:t xml:space="preserve">Journal.</w:t>
      </w:r>
    </w:p>
    <w:p>
      <w:pPr>
        <w:numPr>
          <w:ilvl w:val="0"/>
          <w:numId w:val="1001"/>
        </w:numPr>
        <w:pStyle w:val="Compact"/>
      </w:pPr>
      <w:r>
        <w:t xml:space="preserve">Guan, Y., &amp; Wang, H. (2021). "Ecological Security of the Pearl River Delta Estuary." Journal of Coastal Conservation.</w:t>
      </w:r>
    </w:p>
    <w:p>
      <w:pPr>
        <w:numPr>
          <w:ilvl w:val="0"/>
          <w:numId w:val="1001"/>
        </w:numPr>
        <w:pStyle w:val="Compact"/>
      </w:pPr>
      <w:r>
        <w:t xml:space="preserve">National Marine Science Reports. (2022). State Oceanic Administration of China.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Oceanography in Guangzhou, China</dc:title>
  <dc:creator/>
  <dc:language>en</dc:language>
  <cp:keywords/>
  <dcterms:created xsi:type="dcterms:W3CDTF">2026-07-29T13:19:36Z</dcterms:created>
  <dcterms:modified xsi:type="dcterms:W3CDTF">2026-07-29T13:19:36Z</dcterms:modified>
</cp:coreProperties>
</file>

<file path=docProps/custom.xml><?xml version="1.0" encoding="utf-8"?>
<Properties xmlns="http://schemas.openxmlformats.org/officeDocument/2006/custom-properties" xmlns:vt="http://schemas.openxmlformats.org/officeDocument/2006/docPropsVTypes"/>
</file>