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Colombia</w:t>
      </w:r>
      <w:r>
        <w:t xml:space="preserve"> </w:t>
      </w:r>
      <w:r>
        <w:t xml:space="preserve">Bogotá</w:t>
      </w:r>
    </w:p>
    <w:bookmarkStart w:id="25" w:name="X187c403b12c2cb45918a38923104975ca34260d"/>
    <w:p>
      <w:pPr>
        <w:pStyle w:val="Heading1"/>
      </w:pPr>
      <w:r>
        <w:t xml:space="preserve">Bridging Mountains and Waves: A Reflection on the Oceanographer in Colombia Bogotá</w:t>
      </w:r>
    </w:p>
    <w:p>
      <w:pPr>
        <w:pStyle w:val="FirstParagraph"/>
      </w:pPr>
      <w:r>
        <w:t xml:space="preserve">To speak of an</w:t>
      </w:r>
      <w:r>
        <w:t xml:space="preserve"> </w:t>
      </w:r>
      <w:r>
        <w:rPr>
          <w:bCs/>
          <w:b/>
        </w:rPr>
        <w:t xml:space="preserve">Oceanographer</w:t>
      </w:r>
      <w:r>
        <w:t xml:space="preserve">, one must first envision the vast, heaving expanses of salt water, the crushing pressure of the abyssal plains, and perhaps most famously for those in Colombia, the rhythmic embrace of two different oceans: the Pacific to the west and Atlantic to north. For a city like</w:t>
      </w:r>
      <w:r>
        <w:t xml:space="preserve"> </w:t>
      </w:r>
      <w:r>
        <w:rPr>
          <w:bCs/>
          <w:b/>
        </w:rPr>
        <w:t xml:space="preserve">Colombia Bogotá</w:t>
      </w:r>
      <w:r>
        <w:t xml:space="preserve">, situated high in the Andes mountains at an altitude of over 2,600 meters above sea level, this imagery can seem paradoxical. How does one reflect upon a profession defined by proximity to water in a landlocked capital? This reflection paper seeks to explore that very contradiction, arguing that the role of the oceanographer is not merely physical or geographical but is deeply intellectual and socio-economic. In the context of</w:t>
      </w:r>
      <w:r>
        <w:t xml:space="preserve"> </w:t>
      </w:r>
      <w:r>
        <w:rPr>
          <w:bCs/>
          <w:b/>
        </w:rPr>
        <w:t xml:space="preserve">Colombia Bogotá</w:t>
      </w:r>
      <w:r>
        <w:t xml:space="preserve">, the oceanographer acts as a crucial bridge between highland policy and lowland reality, shaping national identity, economic sustainability, and environmental stewardship.</w:t>
      </w:r>
    </w:p>
    <w:bookmarkStart w:id="20" w:name="X311d58ffa798e03204ec4910bd7be12527cd234"/>
    <w:p>
      <w:pPr>
        <w:pStyle w:val="Heading2"/>
      </w:pPr>
      <w:r>
        <w:t xml:space="preserve">The Geographic Paradox: Water in a City of Hills</w:t>
      </w:r>
    </w:p>
    <w:p>
      <w:pPr>
        <w:pStyle w:val="FirstParagraph"/>
      </w:pPr>
      <w:r>
        <w:rPr>
          <w:bCs/>
          <w:b/>
        </w:rPr>
        <w:t xml:space="preserve">Bogotá</w:t>
      </w:r>
      <w:r>
        <w:t xml:space="preserve">, known as the "Athens of South America," is a city defined by its altitude. It is surrounded by mountains (the Sabana de Bogotá), yet it lacks direct access to the sea. However, water defines</w:t>
      </w:r>
      <w:r>
        <w:t xml:space="preserve"> </w:t>
      </w:r>
      <w:r>
        <w:rPr>
          <w:bCs/>
          <w:b/>
        </w:rPr>
        <w:t xml:space="preserve">Colombia Bogotá</w:t>
      </w:r>
      <w:r>
        <w:t xml:space="preserve"> </w:t>
      </w:r>
      <w:r>
        <w:t xml:space="preserve">in myriad other ways through rivers like the Bogota River and streams that eventually feed into larger basins connecting to coastal ecosystems. Therefore, understanding hydrology inevitably leads one toward oceanography. The decisions made regarding waste management, water quality in local rivers, and climate patterns in the high Andes have downstream effects that manifest drastically at sea level.</w:t>
      </w:r>
    </w:p>
    <w:p>
      <w:pPr>
        <w:pStyle w:val="BodyText"/>
      </w:pPr>
      <w:r>
        <w:t xml:space="preserve">When we consider the</w:t>
      </w:r>
      <w:r>
        <w:t xml:space="preserve"> </w:t>
      </w:r>
      <w:r>
        <w:rPr>
          <w:bCs/>
          <w:b/>
        </w:rPr>
        <w:t xml:space="preserve">Oceanographer</w:t>
      </w:r>
      <w:r>
        <w:t xml:space="preserve">, we are not just talking about someone who dives off a boat looking at coral reefs. We are talking about a scientist who understands fluid dynamics, climate cycles (such as El Niño and La Niña), and marine geology. In Bogotá, where urban planning often clashes with natural water systems, the insights provided by oceanographers help city planners understand broader hydrological cycles. The melting glaciers of the Colombian Andes influence freshwater runoff that eventually mixes with coastal waters. Thus, the work of an</w:t>
      </w:r>
      <w:r>
        <w:t xml:space="preserve"> </w:t>
      </w:r>
      <w:r>
        <w:rPr>
          <w:bCs/>
          <w:b/>
        </w:rPr>
        <w:t xml:space="preserve">Oceanographer</w:t>
      </w:r>
      <w:r>
        <w:t xml:space="preserve"> </w:t>
      </w:r>
      <w:r>
        <w:t xml:space="preserve">in Bogotá is inherently connected to local environmental health through these interconnected water pathways.</w:t>
      </w:r>
    </w:p>
    <w:bookmarkEnd w:id="20"/>
    <w:bookmarkStart w:id="21" w:name="X7efe62c307b2da6e1fb4df3f401b6bb77081154"/>
    <w:p>
      <w:pPr>
        <w:pStyle w:val="Heading2"/>
      </w:pPr>
      <w:r>
        <w:t xml:space="preserve">Economic Implications: From High Altitude to Blue Economy</w:t>
      </w:r>
    </w:p>
    <w:p>
      <w:pPr>
        <w:pStyle w:val="FirstParagraph"/>
      </w:pPr>
      <w:r>
        <w:t xml:space="preserve">A significant aspect of this reflection involves economics. Colombia’s economy is heavily reliant on natural resources, including coffee, flowers, and oil. However, the "Blue Economy" is gaining traction as a vital sector. Fisheries from both the Pacific and Caribbean coasts feed populations across</w:t>
      </w:r>
      <w:r>
        <w:t xml:space="preserve"> </w:t>
      </w:r>
      <w:r>
        <w:rPr>
          <w:bCs/>
          <w:b/>
        </w:rPr>
        <w:t xml:space="preserve">Colombia Bogotá</w:t>
      </w:r>
      <w:r>
        <w:t xml:space="preserve">. The fish consumed in restaurants in La Candelaria or upscale neighborhoods like Chapinero often originates from fishing grounds monitored by marine scientists.</w:t>
      </w:r>
    </w:p>
    <w:p>
      <w:pPr>
        <w:pStyle w:val="BodyText"/>
      </w:pPr>
      <w:r>
        <w:t xml:space="preserve">The</w:t>
      </w:r>
      <w:r>
        <w:t xml:space="preserve"> </w:t>
      </w:r>
      <w:r>
        <w:rPr>
          <w:bCs/>
          <w:b/>
        </w:rPr>
        <w:t xml:space="preserve">Oceanographer</w:t>
      </w:r>
      <w:r>
        <w:t xml:space="preserve"> </w:t>
      </w:r>
      <w:r>
        <w:t xml:space="preserve">plays a pivotal role here. By studying fish stocks, migration patterns, and the impacts of overfishing or oil spills on coastal ecosystems, oceanographers provide data that ensures sustainable harvesting practices. Without their input in policy discussions happening within institutions located in Bogotá, coastal resources could be depleted rapidly. Furthermore, Colombia’s tourism industry relies heavily on its pristine Caribbean beaches and Pacific biodiversity. An</w:t>
      </w:r>
      <w:r>
        <w:t xml:space="preserve"> </w:t>
      </w:r>
      <w:r>
        <w:rPr>
          <w:bCs/>
          <w:b/>
        </w:rPr>
        <w:t xml:space="preserve">Oceanographer</w:t>
      </w:r>
      <w:r>
        <w:t xml:space="preserve"> </w:t>
      </w:r>
      <w:r>
        <w:t xml:space="preserve">informs the sustainability of these sectors by advising on marine conservation areas and protecting coral reefs from bleaching events driven by climate change.</w:t>
      </w:r>
    </w:p>
    <w:p>
      <w:pPr>
        <w:pStyle w:val="BodyText"/>
      </w:pPr>
      <w:r>
        <w:t xml:space="preserve">In Bogotá, where economic planning often focuses more on industrial or agricultural outputs, integrating oceanographic data is essential for a holistic national strategy. The decisions made in boardrooms in Chapinero directly affect the livelihoods of fishermen in Cartagena and Buenaventura. Therefore, the</w:t>
      </w:r>
      <w:r>
        <w:t xml:space="preserve"> </w:t>
      </w:r>
      <w:r>
        <w:rPr>
          <w:bCs/>
          <w:b/>
        </w:rPr>
        <w:t xml:space="preserve">Oceanographer</w:t>
      </w:r>
      <w:r>
        <w:t xml:space="preserve"> </w:t>
      </w:r>
      <w:r>
        <w:t xml:space="preserve">serves as an advocate for coastal communities within the political heartland of Bogotá.</w:t>
      </w:r>
    </w:p>
    <w:bookmarkEnd w:id="21"/>
    <w:bookmarkStart w:id="22" w:name="Xa6fc6dc4b23a9052946acf0110d55a7321abd71"/>
    <w:p>
      <w:pPr>
        <w:pStyle w:val="Heading2"/>
      </w:pPr>
      <w:r>
        <w:t xml:space="preserve">Climate Change: A Shared Crisis Regardless of Altitude</w:t>
      </w:r>
    </w:p>
    <w:p>
      <w:pPr>
        <w:pStyle w:val="FirstParagraph"/>
      </w:pPr>
      <w:r>
        <w:t xml:space="preserve">No reflection on modern oceanography would be complete without addressing climate change. The oceans are the planet's primary heat sink, absorbing vast amounts of carbon dioxide and excess heat. Rising sea levels, ocean acidification, and increased storm intensity are global phenomena with local impacts. For</w:t>
      </w:r>
      <w:r>
        <w:t xml:space="preserve"> </w:t>
      </w:r>
      <w:r>
        <w:rPr>
          <w:bCs/>
          <w:b/>
        </w:rPr>
        <w:t xml:space="preserve">Colombia Bogotá</w:t>
      </w:r>
      <w:r>
        <w:t xml:space="preserve">, while not facing immediate inundation due to rising seas like coastal cities might, the city faces significant climate-related risks such as altered precipitation patterns.</w:t>
      </w:r>
    </w:p>
    <w:p>
      <w:pPr>
        <w:pStyle w:val="BodyText"/>
      </w:pPr>
      <w:r>
        <w:t xml:space="preserve">The</w:t>
      </w:r>
      <w:r>
        <w:t xml:space="preserve"> </w:t>
      </w:r>
      <w:r>
        <w:rPr>
          <w:bCs/>
          <w:b/>
        </w:rPr>
        <w:t xml:space="preserve">Oceanographer</w:t>
      </w:r>
      <w:r>
        <w:t xml:space="preserve"> </w:t>
      </w:r>
      <w:r>
        <w:t xml:space="preserve">studies these large-scale atmospheric and oceanic interactions. La Niña and El Niño Southern Oscillation (ENSO) events significantly influence rainfall in Bogotá. During strong La Niña years, for instance, Bogotá may experience heavier rains leading to landslides; during El Niño years, droughts may threaten water supply stability. An</w:t>
      </w:r>
      <w:r>
        <w:t xml:space="preserve"> </w:t>
      </w:r>
      <w:r>
        <w:rPr>
          <w:bCs/>
          <w:b/>
        </w:rPr>
        <w:t xml:space="preserve">Oceanographer</w:t>
      </w:r>
      <w:r>
        <w:t xml:space="preserve"> </w:t>
      </w:r>
      <w:r>
        <w:t xml:space="preserve">helps predict these shifts by monitoring ocean temperatures in the Pacific and Atlantic. Their research informs early warning systems and agricultural planning in the Sabana de Bogotá.</w:t>
      </w:r>
    </w:p>
    <w:p>
      <w:pPr>
        <w:pStyle w:val="BodyText"/>
      </w:pPr>
      <w:r>
        <w:t xml:space="preserve">This highlights a profound interconnectedness: the health of oceans far away determines whether crops grow effectively in Colombia’s highlands. Thus, the</w:t>
      </w:r>
      <w:r>
        <w:t xml:space="preserve"> </w:t>
      </w:r>
      <w:r>
        <w:rPr>
          <w:bCs/>
          <w:b/>
        </w:rPr>
        <w:t xml:space="preserve">Oceanographer</w:t>
      </w:r>
      <w:r>
        <w:t xml:space="preserve"> </w:t>
      </w:r>
      <w:r>
        <w:t xml:space="preserve">is not just studying water; they are studying survival and resilience for inland populations like those in Bogotá who rely on predictable weather patterns.</w:t>
      </w:r>
    </w:p>
    <w:bookmarkEnd w:id="22"/>
    <w:bookmarkStart w:id="23" w:name="cultural-identity-and-education"/>
    <w:p>
      <w:pPr>
        <w:pStyle w:val="Heading2"/>
      </w:pPr>
      <w:r>
        <w:t xml:space="preserve">Cultural Identity and Education</w:t>
      </w:r>
    </w:p>
    <w:p>
      <w:pPr>
        <w:pStyle w:val="FirstParagraph"/>
      </w:pPr>
      <w:r>
        <w:t xml:space="preserve">Beyond science and economics, there is a cultural dimension to this reflection. Colombia has two oceans, yet much of its interior population feels disconnected from them. The</w:t>
      </w:r>
      <w:r>
        <w:t xml:space="preserve"> </w:t>
      </w:r>
      <w:r>
        <w:rPr>
          <w:bCs/>
          <w:b/>
        </w:rPr>
        <w:t xml:space="preserve">Oceanographer</w:t>
      </w:r>
      <w:r>
        <w:t xml:space="preserve">, particularly those working in academic or outreach roles in</w:t>
      </w:r>
      <w:r>
        <w:t xml:space="preserve"> </w:t>
      </w:r>
      <w:r>
        <w:rPr>
          <w:bCs/>
          <w:b/>
        </w:rPr>
        <w:t xml:space="preserve">Colombia Bogotá</w:t>
      </w:r>
      <w:r>
        <w:t xml:space="preserve">, helps cultivate a sense of national pride tied to marine heritage. By educating students at universities such as the Universidad de los Andes or the National University of Colombia about marine biodiversity, they foster a generation that values coastal ecosystems.</w:t>
      </w:r>
    </w:p>
    <w:p>
      <w:pPr>
        <w:pStyle w:val="BodyText"/>
      </w:pPr>
      <w:r>
        <w:t xml:space="preserve">This educational role is vital for changing public perception. When citizens in Bogotá understand that their actions—such as plastic consumption or carbon footprint—directly impact coral reefs thousands of kilometers away, they become more environmentally conscious actors. The</w:t>
      </w:r>
      <w:r>
        <w:t xml:space="preserve"> </w:t>
      </w:r>
      <w:r>
        <w:rPr>
          <w:bCs/>
          <w:b/>
        </w:rPr>
        <w:t xml:space="preserve">Oceanographer</w:t>
      </w:r>
      <w:r>
        <w:t xml:space="preserve"> </w:t>
      </w:r>
      <w:r>
        <w:t xml:space="preserve">thus becomes a teacher and communicator, translating complex scientific concepts into actionable knowledge for the urban population.</w:t>
      </w:r>
    </w:p>
    <w:bookmarkEnd w:id="23"/>
    <w:bookmarkStart w:id="24" w:name="conclusion-a-necessary-perspective"/>
    <w:p>
      <w:pPr>
        <w:pStyle w:val="Heading2"/>
      </w:pPr>
      <w:r>
        <w:t xml:space="preserve">Conclusion: A Necessary Perspective</w:t>
      </w:r>
    </w:p>
    <w:p>
      <w:pPr>
        <w:pStyle w:val="FirstParagraph"/>
      </w:pPr>
      <w:r>
        <w:t xml:space="preserve">In conclusion, while an</w:t>
      </w:r>
      <w:r>
        <w:t xml:space="preserve"> </w:t>
      </w:r>
      <w:r>
        <w:rPr>
          <w:bCs/>
          <w:b/>
        </w:rPr>
        <w:t xml:space="preserve">Oceanographer</w:t>
      </w:r>
      <w:r>
        <w:t xml:space="preserve"> </w:t>
      </w:r>
      <w:r>
        <w:t xml:space="preserve">may spend much of their time physically distant from the capital city of</w:t>
      </w:r>
      <w:r>
        <w:t xml:space="preserve"> </w:t>
      </w:r>
      <w:r>
        <w:rPr>
          <w:bCs/>
          <w:b/>
        </w:rPr>
        <w:t xml:space="preserve">Colombia Bogotá</w:t>
      </w:r>
      <w:r>
        <w:t xml:space="preserve">, their intellectual and practical contributions are deeply embedded in the fabric of life there. From informing climate policy that protects crops during droughts to ensuring food security through sustainable fisheries and advising on environmental regulations that protect water quality, their role is indispensable.</w:t>
      </w:r>
    </w:p>
    <w:p>
      <w:pPr>
        <w:pStyle w:val="BodyText"/>
      </w:pPr>
      <w:r>
        <w:rPr>
          <w:bCs/>
          <w:b/>
        </w:rPr>
        <w:t xml:space="preserve">Bogotá</w:t>
      </w:r>
      <w:r>
        <w:t xml:space="preserve"> </w:t>
      </w:r>
      <w:r>
        <w:t xml:space="preserve">may be a city of hills, but its future is undeniably linked to the waves it cannot see. To ignore oceanography in this context would be to ignore a critical component of national sustainability. As Colombia continues to develop and face the challenges of climate change, integrating oceanographic expertise into policy-making and education in</w:t>
      </w:r>
      <w:r>
        <w:t xml:space="preserve"> </w:t>
      </w:r>
      <w:r>
        <w:rPr>
          <w:bCs/>
          <w:b/>
        </w:rPr>
        <w:t xml:space="preserve">Colombia Bogotá</w:t>
      </w:r>
      <w:r>
        <w:t xml:space="preserve"> </w:t>
      </w:r>
      <w:r>
        <w:t xml:space="preserve">will be essential for creating a resilient, prosperous, and environmentally responsible nation. The oceanographer is not just a scientist of the sea; they are an architect of national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Oceanographer in Colombia Bogotá</dc:title>
  <dc:creator/>
  <dc:language>en</dc:language>
  <cp:keywords/>
  <dcterms:created xsi:type="dcterms:W3CDTF">2026-07-29T12:25:50Z</dcterms:created>
  <dcterms:modified xsi:type="dcterms:W3CDTF">2026-07-29T12:25:50Z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