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Germany</w:t>
      </w:r>
      <w:r>
        <w:t xml:space="preserve"> </w:t>
      </w:r>
      <w:r>
        <w:t xml:space="preserve">Munich</w:t>
      </w:r>
    </w:p>
    <w:bookmarkStart w:id="24" w:name="Xa8e09b130d28928c6eaccded11a10b17a90d58f"/>
    <w:p>
      <w:pPr>
        <w:pStyle w:val="Heading1"/>
      </w:pPr>
      <w:r>
        <w:t xml:space="preserve">Bridging Continents and Currents: A Professional Reflection on Being an Oceanographer in Germany, Munich</w:t>
      </w:r>
    </w:p>
    <w:p>
      <w:pPr>
        <w:pStyle w:val="FirstParagraph"/>
      </w:pPr>
      <w:r>
        <w:t xml:space="preserve">The decision to relocate one’s professional life to a new cultural and scientific environment is rarely made lightly. For an</w:t>
      </w:r>
      <w:r>
        <w:t xml:space="preserve"> </w:t>
      </w:r>
      <w:r>
        <w:rPr>
          <w:bCs/>
          <w:b/>
        </w:rPr>
        <w:t xml:space="preserve">Oceanographer</w:t>
      </w:r>
      <w:r>
        <w:t xml:space="preserve">, whose primary domain is typically the vast, fluid expanse of the sea, choosing to plant roots in Munich, a city located deep within the Bavarian Alps far from any coastline, presents a unique set of intellectual and logistical challenges. This reflection paper explores my journey and ongoing experience as an</w:t>
      </w:r>
      <w:r>
        <w:t xml:space="preserve"> </w:t>
      </w:r>
      <w:r>
        <w:rPr>
          <w:bCs/>
          <w:b/>
        </w:rPr>
        <w:t xml:space="preserve">Oceanographer</w:t>
      </w:r>
      <w:r>
        <w:t xml:space="preserve"> </w:t>
      </w:r>
      <w:r>
        <w:t xml:space="preserve">operating within this unexpected geographic context in</w:t>
      </w:r>
      <w:r>
        <w:t xml:space="preserve"> </w:t>
      </w:r>
      <w:r>
        <w:rPr>
          <w:bCs/>
          <w:b/>
        </w:rPr>
        <w:t xml:space="preserve">Germany Munich</w:t>
      </w:r>
      <w:r>
        <w:t xml:space="preserve">. It examines how the role evolves when removed from direct access to marine environments, how local academic structures influence research priorities, and what it means to contribute to global oceanic understanding from a landlocked European hub.</w:t>
      </w:r>
    </w:p>
    <w:bookmarkStart w:id="20" w:name="X47e310aa26fee41d41f2b0ec01202529d0ab2ad"/>
    <w:p>
      <w:pPr>
        <w:pStyle w:val="Heading2"/>
      </w:pPr>
      <w:r>
        <w:t xml:space="preserve">The Paradox of Location: Landlocked Research in a Global Context</w:t>
      </w:r>
    </w:p>
    <w:p>
      <w:pPr>
        <w:pStyle w:val="FirstParagraph"/>
      </w:pPr>
      <w:r>
        <w:t xml:space="preserve">At first glance, the position of an</w:t>
      </w:r>
      <w:r>
        <w:t xml:space="preserve"> </w:t>
      </w:r>
      <w:r>
        <w:rPr>
          <w:bCs/>
          <w:b/>
        </w:rPr>
        <w:t xml:space="preserve">Oceanographer</w:t>
      </w:r>
      <w:r>
        <w:t xml:space="preserve"> </w:t>
      </w:r>
      <w:r>
        <w:t xml:space="preserve">in</w:t>
      </w:r>
      <w:r>
        <w:t xml:space="preserve"> </w:t>
      </w:r>
      <w:r>
        <w:rPr>
          <w:bCs/>
          <w:b/>
        </w:rPr>
        <w:t xml:space="preserve">Germany Munich</w:t>
      </w:r>
      <w:r>
        <w:t xml:space="preserve">, located approximately 60 kilometers away from the nearest saltwater influence, seems paradoxical. Traditional oceanographic training emphasizes fieldwork: deploying buoys, conducting cruises on research vessels like those operated by the Alfred Wegener Institute or GEOMAR, and taking samples directly from hydrothermal vents or coral reefs. However, my experience has revealed that modern oceanography is increasingly data-driven and model-heavy. In</w:t>
      </w:r>
      <w:r>
        <w:t xml:space="preserve"> </w:t>
      </w:r>
      <w:r>
        <w:rPr>
          <w:bCs/>
          <w:b/>
        </w:rPr>
        <w:t xml:space="preserve">Germany Munich</w:t>
      </w:r>
      <w:r>
        <w:t xml:space="preserve">, specifically within institutions such as the Technical University of Munich (TUM) or associated research centers like the Max Planck Institute for Solar System Research, which often collaborates on planetary oceans (such as Jupiter’s moons), my role has shifted significantly toward computational modeling and data analysis.</w:t>
      </w:r>
    </w:p>
    <w:p>
      <w:pPr>
        <w:pStyle w:val="BodyText"/>
      </w:pPr>
      <w:r>
        <w:t xml:space="preserve">This shift requires a redefinition of what it means to be an active practitioner in the field. Without immediate access to ship-based logistics, collaboration becomes the primary mode of operation. I find myself coordinating with teams in Alaska, Chile, and Norway via secure digital networks. This dynamic has fostered a deeper appreciation for international cooperation—a hallmark of German scientific culture—and has allowed me to refine my skills in high-performance computing and data visualization. The isolation from the sea is compensated by the connectivity to global scientific networks centered here.</w:t>
      </w:r>
    </w:p>
    <w:bookmarkEnd w:id="20"/>
    <w:bookmarkStart w:id="21" w:name="X540d2f37ee2eff6d3b83de8559e9600a763596a"/>
    <w:p>
      <w:pPr>
        <w:pStyle w:val="Heading2"/>
      </w:pPr>
      <w:r>
        <w:t xml:space="preserve">Navigating the Academic and Cultural Landscape</w:t>
      </w:r>
    </w:p>
    <w:p>
      <w:pPr>
        <w:pStyle w:val="FirstParagraph"/>
      </w:pPr>
      <w:r>
        <w:t xml:space="preserve">The academic environment in</w:t>
      </w:r>
      <w:r>
        <w:t xml:space="preserve"> </w:t>
      </w:r>
      <w:r>
        <w:rPr>
          <w:bCs/>
          <w:b/>
        </w:rPr>
        <w:t xml:space="preserve">Germany Munich</w:t>
      </w:r>
      <w:r>
        <w:t xml:space="preserve"> </w:t>
      </w:r>
      <w:r>
        <w:t xml:space="preserve">is characterized by rigorous structure, precision, and a strong emphasis on interdisciplinary collaboration. As an</w:t>
      </w:r>
      <w:r>
        <w:t xml:space="preserve"> </w:t>
      </w:r>
      <w:r>
        <w:rPr>
          <w:bCs/>
          <w:b/>
        </w:rPr>
        <w:t xml:space="preserve">Oceanographer</w:t>
      </w:r>
      <w:r>
        <w:t xml:space="preserve">, I have had to adapt to a system that values detailed documentation and methodological transparency. The German approach to research often involves long-term funding cycles through organizations like the Deutsche Forschungsgemeinschaft (DFG), which encourages sustained, deep-dive studies rather than quick, superficial results.</w:t>
      </w:r>
    </w:p>
    <w:p>
      <w:pPr>
        <w:pStyle w:val="BodyText"/>
      </w:pPr>
      <w:r>
        <w:t xml:space="preserve">Culturally, integrating into Munich has been both enriching and challenging. The city is known for its high quality of life but also for its reserved social demeanor initially. For a scientist accustomed to the often informal and spontaneous brainstorming sessions common in some other international hubs, adapting to the structured meeting culture of</w:t>
      </w:r>
      <w:r>
        <w:t xml:space="preserve"> </w:t>
      </w:r>
      <w:r>
        <w:rPr>
          <w:bCs/>
          <w:b/>
        </w:rPr>
        <w:t xml:space="preserve">Germany Munich</w:t>
      </w:r>
      <w:r>
        <w:t xml:space="preserve"> </w:t>
      </w:r>
      <w:r>
        <w:t xml:space="preserve">required patience. However, this structure has proven beneficial for complex problem-solving in oceanographic modeling, where precision is paramount. Furthermore, Munich’s vibrant intellectual scene provides ample opportunities to discuss broader implications of climate change and marine conservation with experts from ecology, physics, and policy-making departments.</w:t>
      </w:r>
    </w:p>
    <w:bookmarkEnd w:id="21"/>
    <w:bookmarkStart w:id="22" w:name="Xcc3c9175b3cc68b22ea75ae8d2a06ad46e42b10"/>
    <w:p>
      <w:pPr>
        <w:pStyle w:val="Heading2"/>
      </w:pPr>
      <w:r>
        <w:t xml:space="preserve">The Impact on Research Focus: From Local to Global</w:t>
      </w:r>
    </w:p>
    <w:p>
      <w:pPr>
        <w:pStyle w:val="FirstParagraph"/>
      </w:pPr>
      <w:r>
        <w:t xml:space="preserve">One significant outcome of working as an</w:t>
      </w:r>
      <w:r>
        <w:t xml:space="preserve"> </w:t>
      </w:r>
      <w:r>
        <w:rPr>
          <w:bCs/>
          <w:b/>
        </w:rPr>
        <w:t xml:space="preserve">Oceanographer</w:t>
      </w:r>
      <w:r>
        <w:t xml:space="preserve"> </w:t>
      </w:r>
      <w:r>
        <w:t xml:space="preserve">in this specific locale has been a pivot in research focus. While I cannot physically observe local marine ecosystems, my work contributes directly to global climate models that predict changes in sea level, ocean acidification, and current shifts. The data processed and analyzed here feeds into larger frameworks managed by European Union initiatives like Copernicus Marine Service.</w:t>
      </w:r>
    </w:p>
    <w:p>
      <w:pPr>
        <w:pStyle w:val="BodyText"/>
      </w:pPr>
      <w:r>
        <w:t xml:space="preserve">This macro-perspective has been invaluable. Instead of focusing narrowly on a single reef or coastal zone, my work now emphasizes large-scale circulation patterns and their interaction with atmospheric conditions in Central Europe. For instance, understanding how North Atlantic Oscillations affect weather patterns in Bavaria requires robust oceanic data inputs. Thus, being an</w:t>
      </w:r>
      <w:r>
        <w:t xml:space="preserve"> </w:t>
      </w:r>
      <w:r>
        <w:rPr>
          <w:bCs/>
          <w:b/>
        </w:rPr>
        <w:t xml:space="preserve">Oceanographer</w:t>
      </w:r>
      <w:r>
        <w:t xml:space="preserve"> </w:t>
      </w:r>
      <w:r>
        <w:t xml:space="preserve">in</w:t>
      </w:r>
      <w:r>
        <w:t xml:space="preserve"> </w:t>
      </w:r>
      <w:r>
        <w:rPr>
          <w:bCs/>
          <w:b/>
        </w:rPr>
        <w:t xml:space="preserve">Germany Munich</w:t>
      </w:r>
      <w:r>
        <w:t xml:space="preserve"> </w:t>
      </w:r>
      <w:r>
        <w:t xml:space="preserve">has allowed me to bridge the gap between marine sciences and terrestrial climate impacts, offering a holistic view of Earth’s systems.</w:t>
      </w:r>
    </w:p>
    <w:bookmarkEnd w:id="22"/>
    <w:bookmarkStart w:id="23" w:name="mentorship-and-future-directions"/>
    <w:p>
      <w:pPr>
        <w:pStyle w:val="Heading2"/>
      </w:pPr>
      <w:r>
        <w:t xml:space="preserve">Mentorship and Future Directions</w:t>
      </w:r>
    </w:p>
    <w:p>
      <w:pPr>
        <w:pStyle w:val="FirstParagraph"/>
      </w:pPr>
      <w:r>
        <w:t xml:space="preserve">A crucial aspect of my role in</w:t>
      </w:r>
      <w:r>
        <w:t xml:space="preserve"> </w:t>
      </w:r>
      <w:r>
        <w:rPr>
          <w:bCs/>
          <w:b/>
        </w:rPr>
        <w:t xml:space="preserve">Germany Munich</w:t>
      </w:r>
      <w:r>
        <w:t xml:space="preserve"> </w:t>
      </w:r>
      <w:r>
        <w:t xml:space="preserve">involves mentoring young researchers. The diversity of students coming into graduate programs here is striking, with many hailing from countries with direct coastal access who bring rich field experience to complement our computational strengths. This exchange creates a balanced team capable of tackling complex oceanographic questions from multiple angles.</w:t>
      </w:r>
    </w:p>
    <w:p>
      <w:pPr>
        <w:pStyle w:val="BodyText"/>
      </w:pPr>
      <w:r>
        <w:t xml:space="preserve">In conclusion, the identity of an</w:t>
      </w:r>
      <w:r>
        <w:t xml:space="preserve"> </w:t>
      </w:r>
      <w:r>
        <w:rPr>
          <w:bCs/>
          <w:b/>
        </w:rPr>
        <w:t xml:space="preserve">Oceanographer</w:t>
      </w:r>
      <w:r>
        <w:t xml:space="preserve"> </w:t>
      </w:r>
      <w:r>
        <w:t xml:space="preserve">is not diminished by being based in</w:t>
      </w:r>
      <w:r>
        <w:t xml:space="preserve"> </w:t>
      </w:r>
      <w:r>
        <w:rPr>
          <w:bCs/>
          <w:b/>
        </w:rPr>
        <w:t xml:space="preserve">Germany Munich</w:t>
      </w:r>
      <w:r>
        <w:t xml:space="preserve">; rather, it is expanded. It demonstrates that modern oceanography transcends physical proximity to the sea. It relies on data integrity, collaborative networks, and interdisciplinary dialogue—qualities strongly fostered in the academic environment of Munich. As climate change accelerates, the need for precise modeling and global coordination will only grow. My journey thus far confirms that one can study the soul of our planet’s water bodies from its mountainous heart, contributing meaningfully to the preservation of our blue planet.</w:t>
      </w:r>
    </w:p>
    <w:p>
      <w:pPr>
        <w:pStyle w:val="BodyText"/>
      </w:pPr>
      <w:r>
        <w:t xml:space="preserve">This reflection serves not only as a personal account but also as an acknowledgment of the evolving nature of scientific professions in a globalized world. The</w:t>
      </w:r>
      <w:r>
        <w:t xml:space="preserve"> </w:t>
      </w:r>
      <w:r>
        <w:rPr>
          <w:bCs/>
          <w:b/>
        </w:rPr>
        <w:t xml:space="preserve">Oceanographer</w:t>
      </w:r>
      <w:r>
        <w:t xml:space="preserve"> </w:t>
      </w:r>
      <w:r>
        <w:t xml:space="preserve">in</w:t>
      </w:r>
      <w:r>
        <w:t xml:space="preserve"> </w:t>
      </w:r>
      <w:r>
        <w:rPr>
          <w:bCs/>
          <w:b/>
        </w:rPr>
        <w:t xml:space="preserve">Germany Munich</w:t>
      </w:r>
      <w:r>
        <w:t xml:space="preserve"> </w:t>
      </w:r>
      <w:r>
        <w:t xml:space="preserve">is no longer an anomaly, but a vital node in the extensive network securing our understanding of Earth’s oceans.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Germany Munich</dc:title>
  <dc:creator/>
  <dc:language>en</dc:language>
  <cp:keywords/>
  <dcterms:created xsi:type="dcterms:W3CDTF">2026-07-29T16:48:59Z</dcterms:created>
  <dcterms:modified xsi:type="dcterms:W3CDTF">2026-07-29T16:48:59Z</dcterms:modified>
</cp:coreProperties>
</file>

<file path=docProps/custom.xml><?xml version="1.0" encoding="utf-8"?>
<Properties xmlns="http://schemas.openxmlformats.org/officeDocument/2006/custom-properties" xmlns:vt="http://schemas.openxmlformats.org/officeDocument/2006/docPropsVTypes"/>
</file>