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Xf2b66dc5d81d7c293af9d806c36e0159d07a219"/>
    <w:p>
      <w:pPr>
        <w:pStyle w:val="Heading1"/>
      </w:pPr>
      <w:r>
        <w:t xml:space="preserve">Reflection Paper:</w:t>
      </w:r>
      <w:r>
        <w:br/>
      </w:r>
      <w:r>
        <w:t xml:space="preserve">The Oceanographer in India New Delhi</w:t>
      </w:r>
    </w:p>
    <w:p>
      <w:pPr>
        <w:pStyle w:val="FirstParagraph"/>
      </w:pPr>
      <w:r>
        <w:t xml:space="preserve">The title "Oceanographer" conjures images of vast, blue horizons, salt-sprayed decks of research vessels, and the profound depths of the Pacific or Atlantic. To place this profession within the context of "India New Delhi," a city known more for its political history, arid climate in winter, and status as an inland capital rather than a coastal metropolis like Mumbai or Chennai, initially appears paradoxical. However,this juxtaposition is precisely where the most critical intellectual and professional reflections occur. This paper serves as a Reflection Paper that explores the role of the Oceanographer not just as a scientist studying water, but as a pivotal figure in understanding India's relationship with its marine resources, climate stability, and economic future, even when viewed from the administrative heart of New Delhi.</w:t>
      </w:r>
    </w:p>
    <w:bookmarkStart w:id="20" w:name="the-paradox-of-inland-perspective"/>
    <w:p>
      <w:pPr>
        <w:pStyle w:val="Heading2"/>
      </w:pPr>
      <w:r>
        <w:t xml:space="preserve">The Paradox of Inland Perspective</w:t>
      </w:r>
    </w:p>
    <w:p>
      <w:pPr>
        <w:pStyle w:val="FirstParagraph"/>
      </w:pPr>
      <w:r>
        <w:t xml:space="preserve">New Delhi is situated on the Gangetic plain, far removed from the coastline. Yet it is here that policy decisions affecting India's exclusive economic zone (EEZ) are made. For an Oceanographer operating within or in reference to this ecosystem, there is a unique challenge of bridging the gap between empirical marine data and terrestrial policy-making. In New Delhi, an Oceanographer often acts as a translator. They must translate complex hydrodynamic models and climate projections into language that policymakers can use to draft legislation on fishing quotas, coastal zone management regulations (CMZRs), and disaster mitigation strategies for cyclones affecting Odisha or West Bengal.</w:t>
      </w:r>
    </w:p>
    <w:p>
      <w:pPr>
        <w:pStyle w:val="BodyText"/>
      </w:pPr>
      <w:r>
        <w:t xml:space="preserve">This Reflection Paper argues that the presence of oceanographic science in New Delhi is not peripheral; it is central. The decisions made in the corridors of India's capital determine how marine resources are exploited, protected, or destroyed. Therefore, the Oceanographer in this context becomes a guardian of national interest and ecological balance.</w:t>
      </w:r>
    </w:p>
    <w:bookmarkEnd w:id="20"/>
    <w:bookmarkStart w:id="21" w:name="X0d66a978e7aadf4a2fe636df74de21185caaf83"/>
    <w:p>
      <w:pPr>
        <w:pStyle w:val="Heading2"/>
      </w:pPr>
      <w:r>
        <w:t xml:space="preserve">Climate Change and the Monsoon Connection</w:t>
      </w:r>
    </w:p>
    <w:p>
      <w:pPr>
        <w:pStyle w:val="FirstParagraph"/>
      </w:pPr>
      <w:r>
        <w:t xml:space="preserve">India's economy is deeply tied to agriculture and monsoonal patterns. Recent studies have highlighted a strong correlation between sea surface temperatures (SST) in the Indian Ocean and monsoon variability. Here, the role of the Oceanographer becomes critical for New Delhi. By analyzing data on El Niño events, Indian Ocean Dipole (IOD) phases, and warming trends in the Arabian Sea and Bay of Bengal, oceanographers provide early warnings that can save millions from famine or economic loss.</w:t>
      </w:r>
    </w:p>
    <w:p>
      <w:pPr>
        <w:pStyle w:val="BodyText"/>
      </w:pPr>
      <w:r>
        <w:t xml:space="preserve">In my reflection as an observer of this dynamic, I realize that the Oceanographer is a frontline defender against climate uncertainty. In New Delhi, where water security is a growing concern due to groundwater depletion and erratic rainfall, understanding oceanic drivers of weather is paramount. The scientist who can predict how rising ocean temperatures will alter wind patterns provides actionable intelligence for urban planning and agricultural policy in the capital.</w:t>
      </w:r>
    </w:p>
    <w:bookmarkEnd w:id="21"/>
    <w:bookmarkStart w:id="22" w:name="economic-implications-blue-economy"/>
    <w:p>
      <w:pPr>
        <w:pStyle w:val="Heading2"/>
      </w:pPr>
      <w:r>
        <w:t xml:space="preserve">Economic Implications: Blue Economy</w:t>
      </w:r>
    </w:p>
    <w:p>
      <w:pPr>
        <w:pStyle w:val="FirstParagraph"/>
      </w:pPr>
      <w:r>
        <w:t xml:space="preserve">The Government of India has recently emphasized the "Blue Economy" as a key pillar of growth. This concept involves sustainable use of ocean resources for economic development while improving human livelihoods. For New Delhi, this means shifting the narrative from viewing oceans merely as borders to viewing them as assets. The Oceanographer plays a crucial role in identifying viable industries: offshore wind energy, deep-sea mining (with caution regarding environmental impact), aquaculture, and bioprospecting for marine pharmaceuticals.</w:t>
      </w:r>
    </w:p>
    <w:p>
      <w:pPr>
        <w:pStyle w:val="BodyText"/>
      </w:pPr>
      <w:r>
        <w:t xml:space="preserve">Reflecting on this aspect, it is evident that the Oceanographer must also be an economist. In New Delhi's policy workshops, the data provided by ocean scientists directly influences investment decisions. Whether it is assessing the potential of tidal energy in Gujarat or mapping seabed mineral deposits in the central Indian Ocean, the expertise of these scientists drives national infrastructure projects. This dual identity—scientist and strategic advisor—is essential for India's ascent as a global maritime power.</w:t>
      </w:r>
    </w:p>
    <w:bookmarkEnd w:id="22"/>
    <w:bookmarkStart w:id="23" w:name="cultural-and-educational-dimensions"/>
    <w:p>
      <w:pPr>
        <w:pStyle w:val="Heading2"/>
      </w:pPr>
      <w:r>
        <w:t xml:space="preserve">Cultural and Educational Dimensions</w:t>
      </w:r>
    </w:p>
    <w:p>
      <w:pPr>
        <w:pStyle w:val="FirstParagraph"/>
      </w:pPr>
      <w:r>
        <w:t xml:space="preserve">Beyond policy and economics, there is a cultural reflection to be made. India has an ancient maritime history, from the Indus Valley Civilization's trade links to Chola dynasty naval expeditions. However, modern scientific oceanography is a relatively new discipline in the national consciousness. Institutions like the National Institute of Oceanography (NIO) and various universities across India are working to revive this interest.</w:t>
      </w:r>
    </w:p>
    <w:p>
      <w:pPr>
        <w:pStyle w:val="BodyText"/>
      </w:pPr>
      <w:r>
        <w:t xml:space="preserve">In New Delhi, educational initiatives and public awareness campaigns led by marine scientists help reconnect the urban population with their coastal heritage. Many citizens in Delhi may never see the sea, yet they consume seafood and are affected by coastal erosion. The Oceanographer serves as an educator, breaking down misconceptions about marine biology and conservation. Through lectures at institutions like Jawaharlal Nehru University (JNU) or interactions with think tanks in New Delhi, these scientists inspire a new generation of Indian students to pursue STEM fields related to earth sciences.</w:t>
      </w:r>
    </w:p>
    <w:bookmarkEnd w:id="23"/>
    <w:bookmarkStart w:id="24" w:name="challenges-and-ethical-responsibilities"/>
    <w:p>
      <w:pPr>
        <w:pStyle w:val="Heading2"/>
      </w:pPr>
      <w:r>
        <w:t xml:space="preserve">Challenges and Ethical Responsibilities</w:t>
      </w:r>
    </w:p>
    <w:p>
      <w:pPr>
        <w:pStyle w:val="FirstParagraph"/>
      </w:pPr>
      <w:r>
        <w:t xml:space="preserve">This Reflection Paper must also address the challenges faced by Oceanographers in India. Funding constraints, lack of dedicated research vessels owned by academic institutions, and data accessibility issues remain significant hurdles. Furthermore, there is an ethical responsibility to balance exploitation with preservation. As New Delhi pushes for rapid industrialization along the coastlines, scientists must advocate for strict environmental impact assessments (EIAs).</w:t>
      </w:r>
    </w:p>
    <w:p>
      <w:pPr>
        <w:pStyle w:val="BodyText"/>
      </w:pPr>
      <w:r>
        <w:t xml:space="preserve">The dilemma of development versus conservation is stark in Indian coastal states like Goa and Kerala. The Oceanographer in New Delhi often finds themselves at the center of this debate, providing impartial data that counters political or corporate pressures. It requires courage to speak truth to power, especially when short-term economic gains are promised by developers. Reflecting on this, I appreciate the integrity required to maintain scientific rigor amidst political expediency.</w:t>
      </w:r>
    </w:p>
    <w:bookmarkEnd w:id="24"/>
    <w:bookmarkStart w:id="25" w:name="conclusion-the-anchor-of-sustainability"/>
    <w:p>
      <w:pPr>
        <w:pStyle w:val="Heading2"/>
      </w:pPr>
      <w:r>
        <w:t xml:space="preserve">Conclusion: The Anchor of Sustainability</w:t>
      </w:r>
    </w:p>
    <w:p>
      <w:pPr>
        <w:pStyle w:val="FirstParagraph"/>
      </w:pPr>
      <w:r>
        <w:t xml:space="preserve">In conclusion, the concept of an "Oceanographer" within the context of "India New Delhi" transcends traditional disciplinary boundaries. It represents a nexus where science meets policy, economics intersects with ecology, and ancient maritime heritage informs future innovation. While New Delhi may not have waves crashing against its streets, it is deeply connected to the ocean through the decisions made in its institutions.</w:t>
      </w:r>
    </w:p>
    <w:p>
      <w:pPr>
        <w:pStyle w:val="BodyText"/>
      </w:pPr>
      <w:r>
        <w:t xml:space="preserve">This Reflection Paper highlights that the Oceanographer is not just a researcher of tides but a strategist for national resilience. They provide the knowledge base for climate adaptation, sustainable resource management, and economic growth via the Blue Economy. As India continues to develop, the voice of the oceanographic scientist in New Delhi will become increasingly vital. Their work ensures that as India looks inward and outward simultaneously—strengthening its domestic infrastructure while engaging with global maritime routes—it does so with a clear understanding of its dependence on the oceans.</w:t>
      </w:r>
    </w:p>
    <w:p>
      <w:pPr>
        <w:pStyle w:val="BodyText"/>
      </w:pPr>
      <w:r>
        <w:t xml:space="preserve">Ultimately, recognizing the importance of oceanography in an inland capital like New Delhi is a step toward holistic national planning. It acknowledges that what happens in the sea affects life on land. For every citizen of India, whether in Delhi or Dubai, Chennai or Chandigarh, the work of these scientists is a reminder that our destiny is tied to the health of our planet's largest body of water. Thus, supporting and empowering Oceanographers should be a priority for any forward-thinking policy framework in New Delhi.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India New Delhi</dc:title>
  <dc:creator/>
  <dc:language>en</dc:language>
  <cp:keywords/>
  <dcterms:created xsi:type="dcterms:W3CDTF">2026-07-29T12:26:21Z</dcterms:created>
  <dcterms:modified xsi:type="dcterms:W3CDTF">2026-07-29T12:26:21Z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