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Oceanographer:</w:t>
      </w:r>
      <w:r>
        <w:t xml:space="preserve"> </w:t>
      </w:r>
      <w:r>
        <w:t xml:space="preserve">Bridging</w:t>
      </w:r>
      <w:r>
        <w:t xml:space="preserve"> </w:t>
      </w:r>
      <w:r>
        <w:t xml:space="preserve">Mesopotamia</w:t>
      </w:r>
      <w:r>
        <w:t xml:space="preserve"> </w:t>
      </w:r>
      <w:r>
        <w:t xml:space="preserve">and</w:t>
      </w:r>
      <w:r>
        <w:t xml:space="preserve"> </w:t>
      </w:r>
      <w:r>
        <w:t xml:space="preserve">the</w:t>
      </w:r>
      <w:r>
        <w:t xml:space="preserve"> </w:t>
      </w:r>
      <w:r>
        <w:t xml:space="preserve">Marine</w:t>
      </w:r>
      <w:r>
        <w:t xml:space="preserve"> </w:t>
      </w:r>
      <w:r>
        <w:t xml:space="preserve">World</w:t>
      </w:r>
    </w:p>
    <w:bookmarkStart w:id="25" w:name="X6cc729fef7d92e806ce95ddd43efd1e05b20af0"/>
    <w:p>
      <w:pPr>
        <w:pStyle w:val="Heading1"/>
      </w:pPr>
      <w:r>
        <w:t xml:space="preserve">Beyond the Tides: A Reflection on the Role of the Oceanographer in Iraq Baghdad</w:t>
      </w:r>
    </w:p>
    <w:p>
      <w:pPr>
        <w:pStyle w:val="FirstParagraph"/>
      </w:pPr>
      <w:r>
        <w:t xml:space="preserve">The concept of an</w:t>
      </w:r>
      <w:r>
        <w:t xml:space="preserve"> </w:t>
      </w:r>
      <w:r>
        <w:rPr>
          <w:bCs/>
          <w:b/>
        </w:rPr>
        <w:t xml:space="preserve">Oceanographer</w:t>
      </w:r>
      <w:r>
        <w:t xml:space="preserve"> </w:t>
      </w:r>
      <w:r>
        <w:t xml:space="preserve">often conjures images of vast, saltwater horizons, coral reefs teeming with life, or deep-sea trenches illuminated by submersibles. For a landlocked observer or even for someone residing in a region primarily defined by rivers and arid landscapes, the profession can seem distant and abstract. However, to view oceanography merely as the study of seas is to misunderstand its fundamental essence: it is the science of water systems, their dynamics, their impact on climate, and their crucial role in sustaining life. When we bring this discipline into the context of</w:t>
      </w:r>
      <w:r>
        <w:t xml:space="preserve"> </w:t>
      </w:r>
      <w:r>
        <w:rPr>
          <w:bCs/>
          <w:b/>
        </w:rPr>
        <w:t xml:space="preserve">Iraq Baghdad</w:t>
      </w:r>
      <w:r>
        <w:t xml:space="preserve">, a city steeped in historical significance and currently facing complex environmental challenges, a profound reflection emerges on how marine science intersects with terrestrial reality.</w:t>
      </w:r>
    </w:p>
    <w:bookmarkStart w:id="20" w:name="X4edfb8cc44f482a7183a413f97dfa1373fee918"/>
    <w:p>
      <w:pPr>
        <w:pStyle w:val="Heading2"/>
      </w:pPr>
      <w:r>
        <w:t xml:space="preserve">The Mesopotamian Context: Rivers as Veins of History</w:t>
      </w:r>
    </w:p>
    <w:p>
      <w:pPr>
        <w:pStyle w:val="FirstParagraph"/>
      </w:pPr>
      <w:r>
        <w:rPr>
          <w:bCs/>
          <w:b/>
        </w:rPr>
        <w:t xml:space="preserve">Iraq Baghdad</w:t>
      </w:r>
      <w:r>
        <w:t xml:space="preserve"> </w:t>
      </w:r>
      <w:r>
        <w:t xml:space="preserve">sits at the heart of Mesopotamia, the cradle of civilization, nourished by two great rivers: the Tigris and the Euphrates. While these are freshwater systems and not oceans in the traditional sense, they share fundamental hydrological characteristics with marine environments. They have currents, tides (in their lower reaches near Kuwait), sediment transport mechanisms, and complex ecosystems. A reflection on the role of an</w:t>
      </w:r>
      <w:r>
        <w:t xml:space="preserve"> </w:t>
      </w:r>
      <w:r>
        <w:rPr>
          <w:bCs/>
          <w:b/>
        </w:rPr>
        <w:t xml:space="preserve">Oceanographer</w:t>
      </w:r>
      <w:r>
        <w:t xml:space="preserve"> </w:t>
      </w:r>
      <w:r>
        <w:t xml:space="preserve">in this context requires us to expand our definition of "ocean" to include all major water bodies that shape human destiny.</w:t>
      </w:r>
    </w:p>
    <w:p>
      <w:pPr>
        <w:pStyle w:val="BodyText"/>
      </w:pPr>
      <w:r>
        <w:t xml:space="preserve">In</w:t>
      </w:r>
      <w:r>
        <w:t xml:space="preserve"> </w:t>
      </w:r>
      <w:r>
        <w:rPr>
          <w:bCs/>
          <w:b/>
        </w:rPr>
        <w:t xml:space="preserve">Iraq Baghdad</w:t>
      </w:r>
      <w:r>
        <w:t xml:space="preserve">, the connection between freshwater management and marine health is not just theoretical; it is existential. The water that flows through Baghdad eventually empties into the Persian Gulf. Therefore, the pollution, salinity changes, and chemical imbalances affecting the Tigris in Baghdad directly influence the marine biodiversity of Gulf waters. An oceanographer working in or studying this region must understand that they are part of a continuous system. The waste discharged from urban centers like</w:t>
      </w:r>
      <w:r>
        <w:t xml:space="preserve"> </w:t>
      </w:r>
      <w:r>
        <w:rPr>
          <w:bCs/>
          <w:b/>
        </w:rPr>
        <w:t xml:space="preserve">Iraq Baghdad</w:t>
      </w:r>
      <w:r>
        <w:t xml:space="preserve"> </w:t>
      </w:r>
      <w:r>
        <w:t xml:space="preserve">does not disappear; it travels downstream, altering pH levels and introducing toxins into marine habitats thousands of kilometers away.</w:t>
      </w:r>
    </w:p>
    <w:bookmarkEnd w:id="20"/>
    <w:bookmarkStart w:id="21" w:name="X9bc9d2ea0ac4eae54d65a0ab1b389274e9e2646"/>
    <w:p>
      <w:pPr>
        <w:pStyle w:val="Heading2"/>
      </w:pPr>
      <w:r>
        <w:t xml:space="preserve">Climatic Reflections: The Urban Heat Island and Marine Impact</w:t>
      </w:r>
    </w:p>
    <w:p>
      <w:pPr>
        <w:pStyle w:val="FirstParagraph"/>
      </w:pPr>
      <w:r>
        <w:t xml:space="preserve">The climate of Iraq has been shifting dramatically in recent decades. Baghdad experiences increasingly hot summers, with temperatures frequently surpassing 50°C (122°F). This extreme heat is not isolated to the city; it reflects broader climatic patterns driven by global warming. Here, the expertise of an oceanographer becomes vital for understanding large-scale atmospheric and oceanic interactions.</w:t>
      </w:r>
    </w:p>
    <w:p>
      <w:pPr>
        <w:pStyle w:val="BlockText"/>
      </w:pPr>
      <w:r>
        <w:t xml:space="preserve">"The oceans act as the planet's thermostat. By studying temperature anomalies in the Persian Gulf, we can predict rainfall patterns, evaporation rates, and storm intensities that directly affect agriculture in Baghdad."</w:t>
      </w:r>
    </w:p>
    <w:p>
      <w:pPr>
        <w:pStyle w:val="FirstParagraph"/>
      </w:pPr>
      <w:r>
        <w:t xml:space="preserve">An oceanographer provides critical data on how warming sea temperatures in the nearby Gulf contribute to regional climate instability. For a city like</w:t>
      </w:r>
      <w:r>
        <w:t xml:space="preserve"> </w:t>
      </w:r>
      <w:r>
        <w:rPr>
          <w:bCs/>
          <w:b/>
        </w:rPr>
        <w:t xml:space="preserve">Iraq Baghdad</w:t>
      </w:r>
      <w:r>
        <w:t xml:space="preserve">, which relies heavily on agriculture and water resources from upstream countries, understanding these marine-climate linkages is essential for long-term planning. The reflection here is one of interconnectedness: the health of the ocean determines the viability of life in one of the world’s oldest capitals.</w:t>
      </w:r>
    </w:p>
    <w:bookmarkEnd w:id="21"/>
    <w:bookmarkStart w:id="22" w:name="economic-and-educational-imperatives"/>
    <w:p>
      <w:pPr>
        <w:pStyle w:val="Heading2"/>
      </w:pPr>
      <w:r>
        <w:t xml:space="preserve">Economic and Educational Imperatives</w:t>
      </w:r>
    </w:p>
    <w:p>
      <w:pPr>
        <w:pStyle w:val="FirstParagraph"/>
      </w:pPr>
      <w:r>
        <w:t xml:space="preserve">The inclusion of oceanography as a field of study and professional practice in</w:t>
      </w:r>
      <w:r>
        <w:t xml:space="preserve"> </w:t>
      </w:r>
      <w:r>
        <w:rPr>
          <w:bCs/>
          <w:b/>
        </w:rPr>
        <w:t xml:space="preserve">Iraq Baghdad</w:t>
      </w:r>
      <w:r>
        <w:t xml:space="preserve"> </w:t>
      </w:r>
      <w:r>
        <w:t xml:space="preserve">represents a forward-thinking approach to development. Historically, Iraq’s focus has been on oil extraction and traditional river management. However, the future lies in sustainable resource management. An oceanographer can contribute to the blue economy by assessing potential for marine renewable energy, sustainable fisheries in the southern marshes and coastal areas, and tourism.</w:t>
      </w:r>
    </w:p>
    <w:p>
      <w:pPr>
        <w:pStyle w:val="BodyText"/>
      </w:pPr>
      <w:r>
        <w:t xml:space="preserve">Furthermore, there is a profound educational reflection to be made. Integrating oceanographic principles into the curriculum of universities in</w:t>
      </w:r>
      <w:r>
        <w:t xml:space="preserve"> </w:t>
      </w:r>
      <w:r>
        <w:rPr>
          <w:bCs/>
          <w:b/>
        </w:rPr>
        <w:t xml:space="preserve">Iraq Baghdad</w:t>
      </w:r>
      <w:r>
        <w:t xml:space="preserve"> </w:t>
      </w:r>
      <w:r>
        <w:t xml:space="preserve">fosters a generation of scientists who understand systems thinking. It moves students beyond siloed disciplines to see how urban planning, environmental policy, and marine science intersect. For young scholars in Baghdad, learning about oceanography is not just about studying fish; it is about understanding resilience, adaptation, and the global nature of environmental stewardship.</w:t>
      </w:r>
    </w:p>
    <w:bookmarkEnd w:id="22"/>
    <w:bookmarkStart w:id="23" w:name="the-human-element-resilience-in-baghdad"/>
    <w:p>
      <w:pPr>
        <w:pStyle w:val="Heading2"/>
      </w:pPr>
      <w:r>
        <w:t xml:space="preserve">The Human Element: Resilience in Baghdad</w:t>
      </w:r>
    </w:p>
    <w:p>
      <w:pPr>
        <w:pStyle w:val="FirstParagraph"/>
      </w:pPr>
      <w:r>
        <w:t xml:space="preserve">Beyond the scientific data, there is a human element to this reflection. The people of</w:t>
      </w:r>
      <w:r>
        <w:t xml:space="preserve"> </w:t>
      </w:r>
      <w:r>
        <w:rPr>
          <w:bCs/>
          <w:b/>
        </w:rPr>
        <w:t xml:space="preserve">Iraq Baghdad</w:t>
      </w:r>
      <w:r>
        <w:t xml:space="preserve"> </w:t>
      </w:r>
      <w:r>
        <w:t xml:space="preserve">have demonstrated remarkable resilience in the face of conflict and environmental stress. An oceanographer, through their research, often encounters communities that are on the front lines of climate change. In southern Iraq, salinization has devastated rice paddies and date palm groves due to reduced water flow and increased evaporation from warming seas. The role of the oceanographer extends beyond data collection; it involves advocacy and collaboration with local communities to develop solutions.</w:t>
      </w:r>
    </w:p>
    <w:p>
      <w:pPr>
        <w:pStyle w:val="BodyText"/>
      </w:pPr>
      <w:r>
        <w:t xml:space="preserve">This partnership between science and society is crucial. In</w:t>
      </w:r>
      <w:r>
        <w:t xml:space="preserve"> </w:t>
      </w:r>
      <w:r>
        <w:rPr>
          <w:bCs/>
          <w:b/>
        </w:rPr>
        <w:t xml:space="preserve">Iraq Baghdad</w:t>
      </w:r>
      <w:r>
        <w:t xml:space="preserve">, where water scarcity is a growing concern, the insights provided by marine scientists regarding evaporation rates, sea-level rise, and coastal erosion are invaluable for policymakers. The reflection here is one of responsibility: scientific knowledge must be translated into actionable policy that protects the most vulnerable populations.</w:t>
      </w:r>
    </w:p>
    <w:bookmarkEnd w:id="23"/>
    <w:bookmarkStart w:id="24" w:name="conclusion-a-unified-hydrological-vision"/>
    <w:p>
      <w:pPr>
        <w:pStyle w:val="Heading2"/>
      </w:pPr>
      <w:r>
        <w:t xml:space="preserve">Conclusion: A Unified Hydrological Vision</w:t>
      </w:r>
    </w:p>
    <w:p>
      <w:pPr>
        <w:pStyle w:val="FirstParagraph"/>
      </w:pPr>
      <w:r>
        <w:t xml:space="preserve">In conclusion, the figure of the</w:t>
      </w:r>
      <w:r>
        <w:t xml:space="preserve"> </w:t>
      </w:r>
      <w:r>
        <w:rPr>
          <w:bCs/>
          <w:b/>
        </w:rPr>
        <w:t xml:space="preserve">Oceanographer</w:t>
      </w:r>
      <w:r>
        <w:t xml:space="preserve"> </w:t>
      </w:r>
      <w:r>
        <w:t xml:space="preserve">in Iraq Baghdad serves as a bridge between local realities and global systems. It challenges us to rethink our relationship with water, recognizing that every drop flowing through the Tigris is connected to the vast oceans that regulate Earth's climate. For</w:t>
      </w:r>
      <w:r>
        <w:t xml:space="preserve"> </w:t>
      </w:r>
      <w:r>
        <w:rPr>
          <w:bCs/>
          <w:b/>
        </w:rPr>
        <w:t xml:space="preserve">Iraq Baghdad</w:t>
      </w:r>
      <w:r>
        <w:t xml:space="preserve">, embracing oceanographic science is not about adopting a foreign concept, but rather deepening an ancient understanding of water’s power and fragility.</w:t>
      </w:r>
    </w:p>
    <w:p>
      <w:pPr>
        <w:pStyle w:val="BodyText"/>
      </w:pPr>
      <w:r>
        <w:t xml:space="preserve">The reflection on this topic reveals a path forward: one where interdisciplinary collaboration, environmental awareness, and scientific rigor converge to protect both the historical heritage of Baghdad and the ecological health of its waters. As we look to the future, let us remember that while Baghdad may be inland in spirit and geography, its fate is written in the tides of a connected world.</w:t>
      </w:r>
    </w:p>
    <w:p>
      <w:pPr>
        <w:pStyle w:val="BodyText"/>
      </w:pPr>
      <w:r>
        <w:rPr>
          <w:iCs/>
          <w:i/>
        </w:rPr>
        <w:t xml:space="preserve">This reflection paper explores the interdisciplinary connections between oceanography and urban environmental challenges in Iraq Baghdad, emphasizing sustainable development and climate resilience.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Oceanographer: Bridging Mesopotamia and the Marine World</dc:title>
  <dc:creator/>
  <dc:language>en</dc:language>
  <cp:keywords/>
  <dcterms:created xsi:type="dcterms:W3CDTF">2026-07-29T11:38:07Z</dcterms:created>
  <dcterms:modified xsi:type="dcterms:W3CDTF">2026-07-29T11:38:07Z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