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Israel</w:t>
      </w:r>
      <w:r>
        <w:t xml:space="preserve"> </w:t>
      </w:r>
      <w:r>
        <w:t xml:space="preserve">Tel</w:t>
      </w:r>
      <w:r>
        <w:t xml:space="preserve"> </w:t>
      </w:r>
      <w:r>
        <w:t xml:space="preserve">Aviv</w:t>
      </w:r>
    </w:p>
    <w:bookmarkStart w:id="24" w:name="X10c8e18355d70e1ad2d361592aede9d78c209c4"/>
    <w:p>
      <w:pPr>
        <w:pStyle w:val="Heading1"/>
      </w:pPr>
      <w:r>
        <w:t xml:space="preserve">The Blue Horizon at the Edge of the Desert: A Reflection on Being an Oceanographer in Israel Tel Aviv</w:t>
      </w:r>
    </w:p>
    <w:p>
      <w:pPr>
        <w:pStyle w:val="FirstParagraph"/>
      </w:pPr>
      <w:r>
        <w:t xml:space="preserve">To speak of being an oceanographer is to speak of a profession defined by paradoxes. It is a discipline that requires one to look far beyond the visible horizon, yet it demands a meticulous attention to detail that can only be found in the smallest plankton or the subtlest shift in salinity. For me, this vocation has taken on a profound new dimension since relocating to Israel Tel Aviv. This city, perched precariously and beautifully on the Mediterranean coast, serves as both my home and my laboratory. The intersection of urban intensity and marine vastness creates a unique intellectual landscape that fundamentally alters how I perceive the role of an oceanographer today.</w:t>
      </w:r>
    </w:p>
    <w:bookmarkStart w:id="20" w:name="the-paradox-of-place"/>
    <w:p>
      <w:pPr>
        <w:pStyle w:val="Heading2"/>
      </w:pPr>
      <w:r>
        <w:t xml:space="preserve">The Paradox of Place</w:t>
      </w:r>
    </w:p>
    <w:p>
      <w:pPr>
        <w:pStyle w:val="FirstParagraph"/>
      </w:pPr>
      <w:r>
        <w:t xml:space="preserve">Tel Aviv is often described as a city that never sleeps, a vibrant metropolis pulsing with tech innovation, nightlife, and historical tension. Yet, when I stand on the promenade in the early morning hours, the first thing that strikes me is not the sound of traffic or the glow of skyscrapers, but the rhythmic crashing of waves against a coastline that has remained largely unchanged for millennia. As an oceanographer based in Israel Tel Aviv, I exist in a liminal space. I am part of one of the world’s most dynamic economic hubs, yet my mind is constantly drifting toward the saline depths where human noise does not reach. This duality is challenging but enriching. It forces me to bridge the gap between terrestrial urgency and marine patience.</w:t>
      </w:r>
    </w:p>
    <w:p>
      <w:pPr>
        <w:pStyle w:val="BodyText"/>
      </w:pPr>
      <w:r>
        <w:t xml:space="preserve">The Mediterranean Sea, which borders Tel Aviv, was once considered a marginal sea in global oceanographic studies compared to the Atlantic or Pacific. However, recent climate shifts and rising sea surface temperatures have transformed it into a critical case study for understanding rapid marine ecosystem changes. Living here allows me to witness these changes not as abstract data points in a remote report, but as tangible realities affecting the local environment. The warming waters are bringing tropical species northward, altering the biodiversity of the shelf. This phenomenon is particularly poignant in Tel Aviv, where beach culture is central to daily life. Seeing fish species that were previously exotic appear near popular swimming spots serves as a stark reminder of our oceanographer’s duty: we are not just observers; we are interpreters of crisis.</w:t>
      </w:r>
    </w:p>
    <w:bookmarkEnd w:id="20"/>
    <w:bookmarkStart w:id="21" w:name="the-urban-ocean-interface"/>
    <w:p>
      <w:pPr>
        <w:pStyle w:val="Heading2"/>
      </w:pPr>
      <w:r>
        <w:t xml:space="preserve">The Urban Ocean Interface</w:t>
      </w:r>
    </w:p>
    <w:p>
      <w:pPr>
        <w:pStyle w:val="FirstParagraph"/>
      </w:pPr>
      <w:r>
        <w:t xml:space="preserve">One of the most significant aspects of my work in this specific geographic context is the intense interaction between urban infrastructure and marine health. Tel Aviv is a densely populated coastal city, and like many such cities, it faces challenges related to pollution, overfishing, and coastal erosion. The role of an oceanographer here is inherently applied science. It is not enough to understand the currents; one must understand how the sewage outflows from this dense urban center affect benthic life zones. The proximity of research institutions in Tel Aviv to both high-tech industries and environmental NGOs allows for a unique translational research model.</w:t>
      </w:r>
    </w:p>
    <w:p>
      <w:pPr>
        <w:pStyle w:val="BodyText"/>
      </w:pPr>
      <w:r>
        <w:t xml:space="preserve">I often find myself collaborating with urban planners and policy makers who need clear, concise data regarding sea-level rise projections. Israel Tel Aviv is vulnerable to storm surges and long-term inundation. My responsibility as an oceanographer extends beyond the water's edge; it involves communicating complex hydrodynamic models to stakeholders who may lack scientific backgrounds but hold significant decision-making power. This aspect of the job has taught me that communication is perhaps as critical as data collection. The ability to translate the language of waves and tides into the language of public safety and urban planning is essential in a city where land value and security are paramount.</w:t>
      </w:r>
    </w:p>
    <w:bookmarkEnd w:id="21"/>
    <w:bookmarkStart w:id="22" w:name="cultural-and-historical-resonance"/>
    <w:p>
      <w:pPr>
        <w:pStyle w:val="Heading2"/>
      </w:pPr>
      <w:r>
        <w:t xml:space="preserve">Cultural and Historical Resonance</w:t>
      </w:r>
    </w:p>
    <w:p>
      <w:pPr>
        <w:pStyle w:val="FirstParagraph"/>
      </w:pPr>
      <w:r>
        <w:t xml:space="preserve">The Mediterranean Sea has witnessed the rise and fall of empires, trade routes, migrations, and wars. To work as an oceanographer in Israel Tel Aviv is to stand on ground steeped in history that is intrinsically linked to the sea. The ancient ports of nearby Jaffa remind us that human civilization here has always looked toward the water for sustenance and connection. However, the modern era demands a different perspective. We are no longer just looking for trade routes; we are searching for sustainability.</w:t>
      </w:r>
    </w:p>
    <w:p>
      <w:pPr>
        <w:pStyle w:val="BodyText"/>
      </w:pPr>
      <w:r>
        <w:t xml:space="preserve">This historical weight adds a layer of philosophical depth to my reflection on the profession. The oceanographer in Tel Aviv must balance respect for this ancient maritime heritage with the urgent need for modern conservation strategies. There is a sense of stewardship that comes with this role. We are custodians of an ecosystem that has supported human life in this region for thousands of years, yet it is now under threat from anthropogenic pressures unlike any previous generation has faced.</w:t>
      </w:r>
    </w:p>
    <w:bookmarkEnd w:id="22"/>
    <w:bookmarkStart w:id="23" w:name="conclusion-a-call-to-action"/>
    <w:p>
      <w:pPr>
        <w:pStyle w:val="Heading2"/>
      </w:pPr>
      <w:r>
        <w:t xml:space="preserve">Conclusion: A Call to Action</w:t>
      </w:r>
    </w:p>
    <w:p>
      <w:pPr>
        <w:pStyle w:val="FirstParagraph"/>
      </w:pPr>
      <w:r>
        <w:t xml:space="preserve">In conclusion, the experience of being an oceanographer in Israel Tel Aviv is a complex tapestry woven from scientific rigor, urban responsibility, and historical awareness. It challenges me to be more than just a researcher; it requires me to be an advocate for the sea in a city that is often deafeningly loud. The Mediterranean off the coast of Tel Aviv is not merely a body of water; it is a barometer for global climate health and a local resource that defines our quality of life.</w:t>
      </w:r>
    </w:p>
    <w:p>
      <w:pPr>
        <w:pStyle w:val="BodyText"/>
      </w:pPr>
      <w:r>
        <w:t xml:space="preserve">As I continue my work, reflecting on this unique position, I am reminded that the ocean connects us all. Despite the political and social complexities often associated with this region, the sea remains a unifying force. The tides do not care for borders; they wash over Tel Aviv with the same indifference to human conflict that they exhibit elsewhere in the world. Embracing this perspective through my work as an oceanographer gives me hope. It suggests that by focusing on our shared natural environment, we can foster cooperation and understanding, proving that even in a small corner of Israel Tel Aviv, the vastness of the ocean offers lessons relevant to all of humanity.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Israel Tel Aviv</dc:title>
  <dc:creator/>
  <dc:language>en</dc:language>
  <cp:keywords/>
  <dcterms:created xsi:type="dcterms:W3CDTF">2026-07-29T19:33:02Z</dcterms:created>
  <dcterms:modified xsi:type="dcterms:W3CDTF">2026-07-29T19:33:02Z</dcterms:modified>
</cp:coreProperties>
</file>

<file path=docProps/custom.xml><?xml version="1.0" encoding="utf-8"?>
<Properties xmlns="http://schemas.openxmlformats.org/officeDocument/2006/custom-properties" xmlns:vt="http://schemas.openxmlformats.org/officeDocument/2006/docPropsVTypes"/>
</file>