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an</w:t>
      </w:r>
      <w:r>
        <w:t xml:space="preserve"> </w:t>
      </w:r>
      <w:r>
        <w:t xml:space="preserve">Oceanographer’s</w:t>
      </w:r>
      <w:r>
        <w:t xml:space="preserve"> </w:t>
      </w:r>
      <w:r>
        <w:t xml:space="preserve">Journey</w:t>
      </w:r>
      <w:r>
        <w:t xml:space="preserve"> </w:t>
      </w:r>
      <w:r>
        <w:t xml:space="preserve">in</w:t>
      </w:r>
      <w:r>
        <w:t xml:space="preserve"> </w:t>
      </w:r>
      <w:r>
        <w:t xml:space="preserve">Japan,</w:t>
      </w:r>
      <w:r>
        <w:t xml:space="preserve"> </w:t>
      </w:r>
      <w:r>
        <w:t xml:space="preserve">Kyoto</w:t>
      </w:r>
    </w:p>
    <w:bookmarkStart w:id="20" w:name="X1ef7abe195ba51a091edc52caf2890f3f7c8db4"/>
    <w:p>
      <w:pPr>
        <w:pStyle w:val="Heading1"/>
      </w:pPr>
      <w:r>
        <w:t xml:space="preserve">The Silent Depths and the Ancient Stones: A Reflection on Being an Oceanographer in Kyoto, Japan</w:t>
      </w:r>
    </w:p>
    <w:p>
      <w:pPr>
        <w:pStyle w:val="FirstParagraph"/>
      </w:pPr>
      <w:r>
        <w:t xml:space="preserve">To speak of oceanography is to invoke images of churning waves, salt-crusted decks, and the vast, indeterminate horizon. It is a discipline defined by movement, by the fluid dynamics of water that covers more than seventy percent of our planet. However, standing amidst the serene stone gardens and wooden temples of Kyoto in Japan offers a profound contradiction to this traditional imagery. As an oceanographer visiting this historic city, one is forced to reevaluate not only where water lives but also how we perceive its relationship with human history, culture, and the self. This reflection paper explores that tension, examining what it means to be an oceanographer when removed from the sea itself, immersed instead in the deeply contemplative atmosphere of Kyoto.</w:t>
      </w:r>
    </w:p>
    <w:p>
      <w:pPr>
        <w:pStyle w:val="BodyText"/>
      </w:pPr>
      <w:r>
        <w:t xml:space="preserve">The initial disorientation of being an</w:t>
      </w:r>
      <w:r>
        <w:t xml:space="preserve"> </w:t>
      </w:r>
      <w:r>
        <w:rPr>
          <w:bCs/>
          <w:b/>
        </w:rPr>
        <w:t xml:space="preserve">Oceanographer</w:t>
      </w:r>
      <w:r>
        <w:t xml:space="preserve"> </w:t>
      </w:r>
      <w:r>
        <w:t xml:space="preserve">in a landlocked city is palpable. My training has conditioned me to look for data in currents, salinity gradients, and thermal vents. In Tokyo or on a research vessel in the Pacific, my identity is anchored by the physical science of water. Kyoto, however, presents a different kind of hydrology. Here, water is not merely a subject of scientific inquiry; it is an aesthetic and spiritual element. The famous Kamo River does not offer samples for mass spectrometry analysis to passersby; instead, it flows as a boundary between the sacred and the secular. Observing how Kyoto manages its relationship with water provides a unique case study in sustainable resource management, reminding me that the oceanographer’s duty extends beyond understanding marine ecosystems to appreciating how humans integrate water into their cultural fabric.</w:t>
      </w:r>
    </w:p>
    <w:p>
      <w:pPr>
        <w:pStyle w:val="BodyText"/>
      </w:pPr>
      <w:r>
        <w:t xml:space="preserve">Kyoto is often called the "City of Water." Its intricate system of canals, known as</w:t>
      </w:r>
      <w:r>
        <w:t xml:space="preserve"> </w:t>
      </w:r>
      <w:r>
        <w:rPr>
          <w:iCs/>
          <w:i/>
        </w:rPr>
        <w:t xml:space="preserve">Yodo-gawa</w:t>
      </w:r>
      <w:r>
        <w:t xml:space="preserve"> </w:t>
      </w:r>
      <w:r>
        <w:t xml:space="preserve">tributaries and ancient irrigation channels, mirrors the complex networks I study in coastal estuaries. Yet, here in</w:t>
      </w:r>
      <w:r>
        <w:t xml:space="preserve"> </w:t>
      </w:r>
      <w:r>
        <w:rPr>
          <w:bCs/>
          <w:b/>
        </w:rPr>
        <w:t xml:space="preserve">Japan Kyoto</w:t>
      </w:r>
      <w:r>
        <w:t xml:space="preserve">, these waterways are not just functional; they are poetic. Walking through the Philosopher’s Path along the Neo Canal during cherry blossom season, one witnesses a collision of transient beauty and enduring flow. This experience resonates deeply with the oceanographer’s understanding of time scales. In my field, we often deal with geological timescales—plate tectonics, ice ages, and sea-level rise over millennia. Kyoto forces me to confront the ephemeral nature of water through the lens of</w:t>
      </w:r>
      <w:r>
        <w:t xml:space="preserve"> </w:t>
      </w:r>
      <w:r>
        <w:rPr>
          <w:iCs/>
          <w:i/>
        </w:rPr>
        <w:t xml:space="preserve">Mono no aware</w:t>
      </w:r>
      <w:r>
        <w:t xml:space="preserve">, a Japanese term for the awareness of impermanence. The way water carves stone in Kyoto over centuries is not unlike how ocean waves erode coastlines, yet here it is framed by Zen philosophy, urging a mindfulness that scientific data alone cannot provide.</w:t>
      </w:r>
    </w:p>
    <w:p>
      <w:pPr>
        <w:pStyle w:val="BodyText"/>
      </w:pPr>
      <w:r>
        <w:t xml:space="preserve">The philosophical underpinnings of Zen Buddhism in Kyoto offer a mirror for the introspection required in science. As an</w:t>
      </w:r>
      <w:r>
        <w:t xml:space="preserve"> </w:t>
      </w:r>
      <w:r>
        <w:rPr>
          <w:bCs/>
          <w:b/>
        </w:rPr>
        <w:t xml:space="preserve">Oceanographer</w:t>
      </w:r>
      <w:r>
        <w:t xml:space="preserve">, I am trained to be objective, to measure without emotion. However, studying the ocean often reveals its destructive and nurturing power, which can evoke a sense of humility. In Kyoto’s rock gardens, such as those at Ryoan-ji Temple where water is represented by white gravel rather than liquid depth, I found a striking parallel to my work. The void in the garden represents the unseen depths of the ocean—vast and mysterious even when surface conditions are calm. This abstraction challenges me to think about the "invisible ocean." Much like deep-sea currents that operate far below visible waves, many processes in marine science are hidden from immediate perception. Kyoto’s aesthetic minimalism teaches that what is not seen can be more powerful than what is observed, a lesson central to understanding deep-ocean dynamics.</w:t>
      </w:r>
    </w:p>
    <w:p>
      <w:pPr>
        <w:pStyle w:val="BodyText"/>
      </w:pPr>
      <w:r>
        <w:t xml:space="preserve">Furthermore, the environmental consciousness prevalent in</w:t>
      </w:r>
      <w:r>
        <w:t xml:space="preserve"> </w:t>
      </w:r>
      <w:r>
        <w:rPr>
          <w:bCs/>
          <w:b/>
        </w:rPr>
        <w:t xml:space="preserve">Japan Kyoto</w:t>
      </w:r>
      <w:r>
        <w:t xml:space="preserve"> </w:t>
      </w:r>
      <w:r>
        <w:t xml:space="preserve">offers valuable insights for ocean conservation efforts. Japan has long grappled with the consequences of overfishing and marine pollution, lessons that are critical for global oceanography. In Kyoto’s traditional machiya houses and tea ceremonies, there is a rigorous respect for resources. This cultural reverence translates into modern sustainability practices that I see echoed in marine protected areas around the world. Observing how Kyoto balances tourism with preservation offers a model for managing coastal zones. As an oceanographer, I am reminded that scientific solutions must be culturally compatible to be effective. The harmony seen in Kyoto’s urban planning suggests a path forward for integrating ecological limits into human development, whether on land or at sea.</w:t>
      </w:r>
    </w:p>
    <w:p>
      <w:pPr>
        <w:pStyle w:val="BodyText"/>
      </w:pPr>
      <w:r>
        <w:t xml:space="preserve">Moreover, the social aspect of being an</w:t>
      </w:r>
      <w:r>
        <w:t xml:space="preserve"> </w:t>
      </w:r>
      <w:r>
        <w:rPr>
          <w:bCs/>
          <w:b/>
        </w:rPr>
        <w:t xml:space="preserve">Oceanographer</w:t>
      </w:r>
      <w:r>
        <w:t xml:space="preserve"> </w:t>
      </w:r>
      <w:r>
        <w:t xml:space="preserve">abroad highlights the universal language of water. Language barriers dissolve when discussing tides or temperature changes. In Kyoto, engaging with local scholars and artisans revealed a shared concern for environmental degradation. The traditional Japanese concept of</w:t>
      </w:r>
      <w:r>
        <w:t xml:space="preserve"> </w:t>
      </w:r>
      <w:r>
        <w:rPr>
          <w:iCs/>
          <w:i/>
        </w:rPr>
        <w:t xml:space="preserve">Mottainai</w:t>
      </w:r>
      <w:r>
        <w:t xml:space="preserve">, expressing regret over waste, resonates with the urgent need to reduce plastic pollution in our oceans. This cross-cultural exchange enriches my perspective as a scientist, proving that oceanography is not just a Western or global scientific endeavor but one deeply interconnected with local traditions worldwide. The humility learned from Kyoto’s history of resilience against natural disasters enhances my understanding of climate change impacts on coastal communities.</w:t>
      </w:r>
    </w:p>
    <w:p>
      <w:pPr>
        <w:pStyle w:val="BodyText"/>
      </w:pPr>
      <w:r>
        <w:t xml:space="preserve">In conclusion, my time in Kyoto has been less about collecting data and more about refining perspective. Being an</w:t>
      </w:r>
      <w:r>
        <w:t xml:space="preserve"> </w:t>
      </w:r>
      <w:r>
        <w:rPr>
          <w:bCs/>
          <w:b/>
        </w:rPr>
        <w:t xml:space="preserve">Oceanographer</w:t>
      </w:r>
      <w:r>
        <w:t xml:space="preserve"> </w:t>
      </w:r>
      <w:r>
        <w:t xml:space="preserve">in</w:t>
      </w:r>
      <w:r>
        <w:t xml:space="preserve"> </w:t>
      </w:r>
      <w:r>
        <w:rPr>
          <w:bCs/>
          <w:b/>
        </w:rPr>
        <w:t xml:space="preserve">Japan Kyoto</w:t>
      </w:r>
      <w:r>
        <w:t xml:space="preserve"> </w:t>
      </w:r>
      <w:r>
        <w:t xml:space="preserve">has bridged the gap between empirical science and philosophical reflection. It has taught me that water is both a physical substance to be measured and a cultural symbol to be revered. The serenity of Kyoto’s gardens complements the chaotic power of the ocean, offering a holistic view of our blue planet. As I return to my research, carrying with me the spirit of Kyoto, I am reminded that understanding the ocean requires not only technological precision but also a deep respect for its mystery and its integral role in human existence. This journey has affirmed that whether we are studying coral reefs or walking along ancient canals, we are always in dialogue with the water that sustains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an Oceanographer’s Journey in Japan, Kyoto</dc:title>
  <dc:creator/>
  <dc:language>en</dc:language>
  <cp:keywords/>
  <dcterms:created xsi:type="dcterms:W3CDTF">2026-07-29T11:43:04Z</dcterms:created>
  <dcterms:modified xsi:type="dcterms:W3CDTF">2026-07-29T11:43:04Z</dcterms:modified>
</cp:coreProperties>
</file>

<file path=docProps/custom.xml><?xml version="1.0" encoding="utf-8"?>
<Properties xmlns="http://schemas.openxmlformats.org/officeDocument/2006/custom-properties" xmlns:vt="http://schemas.openxmlformats.org/officeDocument/2006/docPropsVTypes"/>
</file>