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Peru,</w:t>
      </w:r>
      <w:r>
        <w:t xml:space="preserve"> </w:t>
      </w:r>
      <w:r>
        <w:t xml:space="preserve">Lima</w:t>
      </w:r>
    </w:p>
    <w:bookmarkStart w:id="26" w:name="X87d932c956d52700cbe1904f2ef51c73c076c46"/>
    <w:p>
      <w:pPr>
        <w:pStyle w:val="Heading1"/>
      </w:pPr>
      <w:r>
        <w:t xml:space="preserve">A Confluence of Science and Stewardship:</w:t>
      </w:r>
      <w:r>
        <w:br/>
      </w:r>
      <w:r>
        <w:t xml:space="preserve">Reflections on the Oceanographer in Peru, Lima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the Profession and Context</w:t>
      </w:r>
      <w:r>
        <w:br/>
      </w:r>
      <w:r>
        <w:rPr>
          <w:bCs/>
          <w:b/>
        </w:rPr>
        <w:t xml:space="preserve">Locus of Study:</w:t>
      </w:r>
      <w:r>
        <w:t xml:space="preserve"> </w:t>
      </w:r>
      <w:r>
        <w:t xml:space="preserve">Peru, Lima</w:t>
      </w:r>
    </w:p>
    <w:bookmarkStart w:id="20" w:name="i.-introduction-the-edge-of-the-desert"/>
    <w:p>
      <w:pPr>
        <w:pStyle w:val="Heading2"/>
      </w:pPr>
      <w:r>
        <w:t xml:space="preserve">I. Introduction: The Edge of the Desert</w:t>
      </w:r>
    </w:p>
    <w:p>
      <w:pPr>
        <w:pStyle w:val="FirstParagraph"/>
      </w:pPr>
      <w:r>
        <w:t xml:space="preserve">To stand in Lima, the City of Kings, is to witness one of nature’s most profound paradoxes. Here, in a capital city that rivals Cairo and Alexandria as one of the world’s largest desert metropolises, life flourishes not because of rain from above, but because of the cold embrace from below. As I reflect upon the profession and presence of an</w:t>
      </w:r>
      <w:r>
        <w:t xml:space="preserve"> </w:t>
      </w:r>
      <w:r>
        <w:rPr>
          <w:bCs/>
          <w:b/>
        </w:rPr>
        <w:t xml:space="preserve">Oceanographer</w:t>
      </w:r>
      <w:r>
        <w:t xml:space="preserve"> </w:t>
      </w:r>
      <w:r>
        <w:t xml:space="preserve">within this specific geographic and cultural context, I am struck by how intimately linked human survival, economic stability, and scientific inquiry are with the Pacific Ocean. This reflection paper seeks to explore the multifaceted role of oceanography in Peru, specifically focusing on Lima’s unique environmental challenges and opportunities. It is not merely a study of water; it is a study of resilience, climate justice, and sustainable development.</w:t>
      </w:r>
    </w:p>
    <w:bookmarkEnd w:id="20"/>
    <w:bookmarkStart w:id="21" w:name="X984d96bc3939ed16efe0b4ad648cfd19e985a23"/>
    <w:p>
      <w:pPr>
        <w:pStyle w:val="Heading2"/>
      </w:pPr>
      <w:r>
        <w:t xml:space="preserve">II. The Unique Oceanographic Context of Peru</w:t>
      </w:r>
    </w:p>
    <w:p>
      <w:pPr>
        <w:pStyle w:val="FirstParagraph"/>
      </w:pPr>
      <w:r>
        <w:t xml:space="preserve">The ocean surrounding</w:t>
      </w:r>
      <w:r>
        <w:t xml:space="preserve"> </w:t>
      </w:r>
      <w:r>
        <w:rPr>
          <w:bCs/>
          <w:b/>
        </w:rPr>
        <w:t xml:space="preserve">Peru</w:t>
      </w:r>
      <w:r>
        <w:t xml:space="preserve">, specifically the Humboldt Current (Corriente de Humboldt), is one of the most biologically productive marine ecosystems on Earth. For an aspiring or practicing oceanographer in this region, understanding this system is not an academic exercise but a necessity for public welfare. The upwelling mechanism that brings nutrient-rich deep waters to the surface supports a massive fishery, particularly anchoveta, which forms the backbone of Peru’s economy and global protein production.</w:t>
      </w:r>
    </w:p>
    <w:p>
      <w:pPr>
        <w:pStyle w:val="BodyText"/>
      </w:pPr>
      <w:r>
        <w:t xml:space="preserve">However, reflecting on this abundance requires acknowledging its fragility. An oceanographer in Lima must be acutely aware of the El Niño Southern Oscillation (ENSO). When the warm waters of El Niño displace the cold Humboldt Current, the consequences for</w:t>
      </w:r>
      <w:r>
        <w:t xml:space="preserve"> </w:t>
      </w:r>
      <w:r>
        <w:rPr>
          <w:bCs/>
          <w:b/>
        </w:rPr>
        <w:t xml:space="preserve">Lima</w:t>
      </w:r>
      <w:r>
        <w:t xml:space="preserve"> </w:t>
      </w:r>
      <w:r>
        <w:t xml:space="preserve">are devastating: torrential rains trigger landslides in impoverished districts, fisheries collapse, and marine life migrates or dies. Therefore, the role of an oceanographer here transcends data collection; it becomes a form of disaster mitigation and social protection. The scientist must translate complex thermal data into actionable warnings that save lives in the informal settlements built on steep hillsides overlooking the sea.</w:t>
      </w:r>
    </w:p>
    <w:bookmarkEnd w:id="21"/>
    <w:bookmarkStart w:id="22" w:name="Xf83f4474d0bc42acfd69f63b14e62a614203163"/>
    <w:p>
      <w:pPr>
        <w:pStyle w:val="Heading2"/>
      </w:pPr>
      <w:r>
        <w:t xml:space="preserve">III. Lima: A Coastal City Facing Existential Threats</w:t>
      </w:r>
    </w:p>
    <w:p>
      <w:pPr>
        <w:pStyle w:val="FirstParagraph"/>
      </w:pPr>
      <w:r>
        <w:t xml:space="preserve">Lima presents a unique case study for urban oceanography. The city has grown exponentially, sprawling into valleys that were once arid, yet it remains tethered to the coast. As an observer of this dynamic, I realize that an oceanographer in Lima must also engage with urban planning and environmental sociology. The degradation of coastal ecosystems due to unregulated tourism, untreated sewage discharge from the city’s rapid expansion, and overfishing creates a feedback loop of ecological decline.</w:t>
      </w:r>
    </w:p>
    <w:p>
      <w:pPr>
        <w:pStyle w:val="BodyText"/>
      </w:pPr>
      <w:r>
        <w:t xml:space="preserve">In my reflection, I consider how the traditional definition of an oceanographer—focused on deep-sea exploration or global currents—is expanding in Peru. Today’s oceanographer in Lima is often a coastal manager, a policy advisor, and an educator. They work on restoring mangroves that act as natural barriers against storm surges and advocate for marine protected areas that allow fish stocks to recover. The proximity of the desert to the dense urban center means that pollution does not dissipate; it concentrates. Thus, the oceanographer becomes a guardian of water quality, ensuring that what enters the ocean from Lima’s rivers and streets is monitored and mitigated.</w:t>
      </w:r>
    </w:p>
    <w:bookmarkEnd w:id="22"/>
    <w:bookmarkStart w:id="23" w:name="iv.-climate-change-and-future-resilience"/>
    <w:p>
      <w:pPr>
        <w:pStyle w:val="Heading2"/>
      </w:pPr>
      <w:r>
        <w:t xml:space="preserve">IV. Climate Change and Future Resilience</w:t>
      </w:r>
    </w:p>
    <w:p>
      <w:pPr>
        <w:pStyle w:val="FirstParagraph"/>
      </w:pPr>
      <w:r>
        <w:t xml:space="preserve">No reflection on this topic would be complete without addressing climate change. The oceans are absorbing much of the excess heat generated by human activity, leading to acidification and warming that threatens biodiversity. For Peru, a nation highly vulnerable to climatic shifts, the oceanographer is at the frontline of scientific defense. In Lima, where water scarcity is already an issue exacerbated by droughts linked to climate patterns, understanding oceanic evaporation rates and precipitation cycles is critical.</w:t>
      </w:r>
    </w:p>
    <w:p>
      <w:pPr>
        <w:pStyle w:val="BodyText"/>
      </w:pPr>
      <w:r>
        <w:t xml:space="preserve">The reflection deepens when considering intergenerational equity. An oceanographer in this region has a moral obligation to present data that supports long-term sustainability over short-term economic gain. This involves challenging narratives that prioritize immediate industrial exploitation of marine resources at the cost of long-term ecological health. It requires communicating with indigenous coastal communities, who have historically managed these resources sustainably, integrating their traditional knowledge with modern scientific models.</w:t>
      </w:r>
    </w:p>
    <w:bookmarkEnd w:id="23"/>
    <w:bookmarkStart w:id="24" w:name="X2e8f075c23b2565ee82a34da8f868f50ff7806f"/>
    <w:p>
      <w:pPr>
        <w:pStyle w:val="Heading2"/>
      </w:pPr>
      <w:r>
        <w:t xml:space="preserve">V. Personal and Professional Implications</w:t>
      </w:r>
    </w:p>
    <w:p>
      <w:pPr>
        <w:pStyle w:val="FirstParagraph"/>
      </w:pPr>
      <w:r>
        <w:t xml:space="preserve">Pursuing or studying the role of an oceanographer in this context demands a specific set of values: adaptability, empathy, and rigorous integrity. It is not enough to be proficient in hydrography or marine biology; one must understand the socio-economic fabric of Peru. The challenges faced by fishermen in Callao are not just biological problems but human rights issues involving labor conditions and market access.</w:t>
      </w:r>
    </w:p>
    <w:p>
      <w:pPr>
        <w:pStyle w:val="BodyText"/>
      </w:pPr>
      <w:r>
        <w:t xml:space="preserve">Furthermore, the collaborative nature of modern oceanography means that professionals in Lima often work with international bodies. This global connectivity offers an opportunity to position Peru as a leader in equatorial Pacific research. However, it also creates pressure to align local priorities with global agendas, requiring a careful navigation of scientific autonomy and international cooperation.</w:t>
      </w:r>
    </w:p>
    <w:bookmarkEnd w:id="24"/>
    <w:bookmarkStart w:id="25" w:name="vi.-conclusion-the-ocean-as-a-mirror"/>
    <w:p>
      <w:pPr>
        <w:pStyle w:val="Heading2"/>
      </w:pPr>
      <w:r>
        <w:t xml:space="preserve">VI. Conclusion: The Ocean as a Mirror</w:t>
      </w:r>
    </w:p>
    <w:p>
      <w:pPr>
        <w:pStyle w:val="FirstParagraph"/>
      </w:pPr>
      <w:r>
        <w:t xml:space="preserve">In conclusion, the reflection on the oceanographer in Peru, Lima reveals a profession that is deeply embedded in the fate of millions. The oceanographer is not an isolated figure gazing through a microscope but an engaged citizen scientist standing at the intersection of ecology, economy, and society. In Lima, where the desert meets the sea, this role is vital for interpreting the signals of our changing planet.</w:t>
      </w:r>
    </w:p>
    <w:p>
      <w:pPr>
        <w:pStyle w:val="BodyText"/>
      </w:pPr>
      <w:r>
        <w:t xml:space="preserve">To be an oceanographer in this region is to accept that one’s work has immediate real-world consequences. It is to understand that every degree of temperature change in the Pacific translates into rainfall patterns over Lima, affecting agriculture, infrastructure, and health. Ultimately, this reflection underscores that oceanography in Peru is not just about studying water; it is about stewarding a lifeline. As we move forward, the integration of robust scientific inquiry with community-focused policy will be essential for ensuring that both the people of Lima and the marine ecosystems they depend on continue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Relevance of an Oceanographer in Peru, Lima</dc:title>
  <dc:creator/>
  <cp:keywords/>
  <dcterms:created xsi:type="dcterms:W3CDTF">2026-07-29T16:48:04Z</dcterms:created>
  <dcterms:modified xsi:type="dcterms:W3CDTF">2026-07-29T16:48:04Z</dcterms:modified>
</cp:coreProperties>
</file>

<file path=docProps/custom.xml><?xml version="1.0" encoding="utf-8"?>
<Properties xmlns="http://schemas.openxmlformats.org/officeDocument/2006/custom-properties" xmlns:vt="http://schemas.openxmlformats.org/officeDocument/2006/docPropsVTypes"/>
</file>