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Afghanistan</w:t>
      </w:r>
      <w:r>
        <w:t xml:space="preserve"> </w:t>
      </w:r>
      <w:r>
        <w:t xml:space="preserve">Kabul</w:t>
      </w:r>
    </w:p>
    <w:bookmarkStart w:id="26" w:name="Xb3c61074a7be5b84bcd26568909e23342ee0520"/>
    <w:p>
      <w:pPr>
        <w:pStyle w:val="Heading1"/>
      </w:pPr>
      <w:r>
        <w:t xml:space="preserve">A Luminous Hope in the Mountains:</w:t>
      </w:r>
      <w:r>
        <w:br/>
      </w:r>
      <w:r>
        <w:t xml:space="preserve">A Reflection Paper on the Ophthalmologist</w:t>
      </w:r>
      <w:r>
        <w:br/>
      </w:r>
      <w:r>
        <w:t xml:space="preserve">Contextualized for Afghanistan Kabul</w:t>
      </w:r>
    </w:p>
    <w:p>
      <w:pPr>
        <w:pStyle w:val="FirstParagraph"/>
      </w:pPr>
      <w:r>
        <w:t xml:space="preserve">The human eye is often described as the window to the soul, but in many contexts, particularly in developing regions, it is also the window to economic productivity and social dignity. When we reflect on the profession of an</w:t>
      </w:r>
      <w:r>
        <w:t xml:space="preserve"> </w:t>
      </w:r>
      <w:r>
        <w:rPr>
          <w:bCs/>
          <w:b/>
        </w:rPr>
        <w:t xml:space="preserve">Ophthalmologist</w:t>
      </w:r>
      <w:r>
        <w:t xml:space="preserve">, we are not merely discussing a medical specialty; we are discussing a critical pillar of public health infrastructure. In this reflection paper, I explore the profound significance of this role within the specific, complex, and resilient context of</w:t>
      </w:r>
      <w:r>
        <w:t xml:space="preserve"> </w:t>
      </w:r>
      <w:r>
        <w:rPr>
          <w:bCs/>
          <w:b/>
        </w:rPr>
        <w:t xml:space="preserve">Afghanistan Kabul</w:t>
      </w:r>
      <w:r>
        <w:t xml:space="preserve">. This document serves as an academic and emotional exploration of how specialized eye care intersects with cultural heritage, post-conflict reconstruction, and human rights in one of Asia’s most challenging environments.</w:t>
      </w:r>
    </w:p>
    <w:bookmarkStart w:id="20" w:name="X986f482e903d0dced196fbc934ac757a0ae1215"/>
    <w:p>
      <w:pPr>
        <w:pStyle w:val="Heading2"/>
      </w:pPr>
      <w:r>
        <w:t xml:space="preserve">The Intersection of Specialty Medicine and Humanitarian Need</w:t>
      </w:r>
    </w:p>
    <w:p>
      <w:pPr>
        <w:pStyle w:val="FirstParagraph"/>
      </w:pPr>
      <w:r>
        <w:t xml:space="preserve">An</w:t>
      </w:r>
      <w:r>
        <w:t xml:space="preserve"> </w:t>
      </w:r>
      <w:r>
        <w:rPr>
          <w:bCs/>
          <w:b/>
        </w:rPr>
        <w:t xml:space="preserve">Ophthalmologist</w:t>
      </w:r>
      <w:r>
        <w:t xml:space="preserve"> </w:t>
      </w:r>
      <w:r>
        <w:t xml:space="preserve">is a physician who specializes in medical and surgical eye care. While this definition holds true globally, its application varies drastically depending on geography. In stable, industrialized nations, ophthalmology may focus on complex refractive surgeries or rare genetic disorders. However, when we shift our lens to</w:t>
      </w:r>
      <w:r>
        <w:t xml:space="preserve"> </w:t>
      </w:r>
      <w:r>
        <w:rPr>
          <w:bCs/>
          <w:b/>
        </w:rPr>
        <w:t xml:space="preserve">Afghanistan Kabul</w:t>
      </w:r>
      <w:r>
        <w:t xml:space="preserve">, the role transforms into one of urgent humanitarian necessity. The burden of disease in this region is disproportionately high regarding preventable blindness due to cataracts, trachoma, and uncorrected refractive errors.</w:t>
      </w:r>
    </w:p>
    <w:p>
      <w:pPr>
        <w:pStyle w:val="BodyText"/>
      </w:pPr>
      <w:r>
        <w:t xml:space="preserve">Reflecting on this disparity highlights the moral imperative of the profession. An ophthalmologist in</w:t>
      </w:r>
      <w:r>
        <w:t xml:space="preserve"> </w:t>
      </w:r>
      <w:r>
        <w:rPr>
          <w:bCs/>
          <w:b/>
        </w:rPr>
        <w:t xml:space="preserve">Afghanistan Kabul</w:t>
      </w:r>
      <w:r>
        <w:t xml:space="preserve"> </w:t>
      </w:r>
      <w:r>
        <w:t xml:space="preserve">operates at the intersection of advanced medical technology and resource-constrained reality. They must possess not only surgical precision but also adaptive resilience. The reflection here is one of admiration for a professional who must navigate power shortages, supply chain disruptions, and limited diagnostic tools while still delivering life-changing interventions. The act of restoring sight in such an environment is not just a medical procedure; it is an act of restoration for individuals who have been marginalized by their disability.</w:t>
      </w:r>
    </w:p>
    <w:bookmarkEnd w:id="20"/>
    <w:bookmarkStart w:id="21" w:name="X07d1682990e0908232ed87d07d46a8bc3ea3084"/>
    <w:p>
      <w:pPr>
        <w:pStyle w:val="Heading2"/>
      </w:pPr>
      <w:r>
        <w:t xml:space="preserve">Cultural Context and the Social Fabric of Kabul</w:t>
      </w:r>
    </w:p>
    <w:p>
      <w:pPr>
        <w:pStyle w:val="FirstParagraph"/>
      </w:pPr>
      <w:r>
        <w:t xml:space="preserve">To understand the impact of an ophthalmologist, one must understand the society they serve.</w:t>
      </w:r>
      <w:r>
        <w:t xml:space="preserve"> </w:t>
      </w:r>
      <w:r>
        <w:rPr>
          <w:bCs/>
          <w:b/>
        </w:rPr>
        <w:t xml:space="preserve">Afghanistan Kabul</w:t>
      </w:r>
      <w:r>
        <w:t xml:space="preserve"> </w:t>
      </w:r>
      <w:r>
        <w:t xml:space="preserve">is a city rich in history but scarred by decades of conflict. In this cultural milieu, blindness has historically carried significant social stigma. For many women in particular, vision loss can mean complete confinement within the home, as mobility without sight is culturally and practically restricted without a male guardian. Therefore, the</w:t>
      </w:r>
      <w:r>
        <w:t xml:space="preserve"> </w:t>
      </w:r>
      <w:r>
        <w:rPr>
          <w:bCs/>
          <w:b/>
        </w:rPr>
        <w:t xml:space="preserve">Ophthalmologist</w:t>
      </w:r>
      <w:r>
        <w:t xml:space="preserve"> </w:t>
      </w:r>
      <w:r>
        <w:t xml:space="preserve">plays a pivotal role in social liberation.</w:t>
      </w:r>
    </w:p>
    <w:p>
      <w:pPr>
        <w:pStyle w:val="BodyText"/>
      </w:pPr>
      <w:r>
        <w:t xml:space="preserve">When an ophthalmologist successfully treats cataracts or corrects severe refractive errors in women of Kabul, they are effectively unlocking doors that have been closed for years. This reflection underscores the gender-dynamic aspect of healthcare. The profession becomes a tool for empowerment, allowing patients to return to school, engage in micro-enterprise activities such as weaving or trading in local bazaars, and participate fully in family life. The ophthalmologist is thus not just treating an organ; they are repairing the social fabric of families and communities across</w:t>
      </w:r>
      <w:r>
        <w:t xml:space="preserve"> </w:t>
      </w:r>
      <w:r>
        <w:rPr>
          <w:bCs/>
          <w:b/>
        </w:rPr>
        <w:t xml:space="preserve">Afghanistan Kabul</w:t>
      </w:r>
      <w:r>
        <w:t xml:space="preserve">. This requires a deep cultural sensitivity—understanding traditional healers, navigating religious beliefs about health, and earning the trust of conservative communities.</w:t>
      </w:r>
    </w:p>
    <w:bookmarkEnd w:id="21"/>
    <w:bookmarkStart w:id="22" w:name="Xb2347dcb1928189d807c7530fe1998657c2ecba"/>
    <w:p>
      <w:pPr>
        <w:pStyle w:val="Heading2"/>
      </w:pPr>
      <w:r>
        <w:t xml:space="preserve">The Challenges of Infrastructure in a Post-Conflict Zone</w:t>
      </w:r>
    </w:p>
    <w:p>
      <w:pPr>
        <w:pStyle w:val="FirstParagraph"/>
      </w:pPr>
      <w:r>
        <w:t xml:space="preserve">The reflection paper must also address the structural challenges facing healthcare providers in</w:t>
      </w:r>
      <w:r>
        <w:t xml:space="preserve"> </w:t>
      </w:r>
      <w:r>
        <w:rPr>
          <w:bCs/>
          <w:b/>
        </w:rPr>
        <w:t xml:space="preserve">Afghanistan Kabul</w:t>
      </w:r>
      <w:r>
        <w:t xml:space="preserve">. The infrastructure for medical care has suffered immensely. For an ophthalmologist, this means dealing with outdated equipment or a lack of essential supplies like intraocular lenses and anesthesia. Yet, despite these hurdles, the profession persists.</w:t>
      </w:r>
    </w:p>
    <w:p>
      <w:pPr>
        <w:pStyle w:val="BodyText"/>
      </w:pPr>
      <w:r>
        <w:t xml:space="preserve">This resilience is a defining characteristic of the ophthalmological practice in this region. It forces a shift from "best-practice" medicine to "appropriate-technology" medicine. I reflect on how this constraint breeds innovation. Ophthalmologists in Kabul often train community health workers to perform basic screenings, extending their reach far beyond the clinic walls. They become educators, teaching families about eye hygiene and nutrition, which is crucial for preventing conditions like vitamin A deficiency-related blindness. This public health approach demonstrates that the role of an ophthalmologist extends into preventive medicine and community education, creating a sustainable model of care in a fragile state.</w:t>
      </w:r>
    </w:p>
    <w:bookmarkEnd w:id="22"/>
    <w:bookmarkStart w:id="23" w:name="economic-implications-sight-as-currency"/>
    <w:p>
      <w:pPr>
        <w:pStyle w:val="Heading2"/>
      </w:pPr>
      <w:r>
        <w:t xml:space="preserve">Economic Implications: Sight as Currency</w:t>
      </w:r>
    </w:p>
    <w:p>
      <w:pPr>
        <w:pStyle w:val="FirstParagraph"/>
      </w:pPr>
      <w:r>
        <w:t xml:space="preserve">In the economic landscape of</w:t>
      </w:r>
      <w:r>
        <w:t xml:space="preserve"> </w:t>
      </w:r>
      <w:r>
        <w:rPr>
          <w:bCs/>
          <w:b/>
        </w:rPr>
        <w:t xml:space="preserve">Afghanistan Kabul</w:t>
      </w:r>
      <w:r>
        <w:t xml:space="preserve">, where unemployment rates are high and poverty is widespread, vision impairment is a catalyst for further impoverishment. A blind individual often becomes dependent on others for survival, shifting from being an economic contributor to a burden. Conversely, an ophthalmologist has the power to reverse this trajectory.</w:t>
      </w:r>
    </w:p>
    <w:p>
      <w:pPr>
        <w:pStyle w:val="BodyText"/>
      </w:pPr>
      <w:r>
        <w:t xml:space="preserve">Restoring sight is one of the most cost-effective healthcare interventions available globally. For a farmer in the outskirts of Kabul or a street vendor in Charasiab, regaining 20/20 vision means being able to work again. It means earning an income and supporting dependents. Therefore, when we discuss the value of an</w:t>
      </w:r>
      <w:r>
        <w:t xml:space="preserve"> </w:t>
      </w:r>
      <w:r>
        <w:rPr>
          <w:bCs/>
          <w:b/>
        </w:rPr>
        <w:t xml:space="preserve">Ophthalmologist</w:t>
      </w:r>
      <w:r>
        <w:t xml:space="preserve">, we are also discussing economic development. Their work contributes directly to the stability of households and, by extension, the broader economy of the region. This perspective shifts ophthalmology from a purely charitable endeavor to a strategic investment in human capital.</w:t>
      </w:r>
    </w:p>
    <w:bookmarkEnd w:id="23"/>
    <w:bookmarkStart w:id="24" w:name="X2f186748da8b79fc1d180fab5cd2466ebc147a9"/>
    <w:p>
      <w:pPr>
        <w:pStyle w:val="Heading2"/>
      </w:pPr>
      <w:r>
        <w:t xml:space="preserve">The Emotional Weight and Professional Integrity</w:t>
      </w:r>
    </w:p>
    <w:p>
      <w:pPr>
        <w:pStyle w:val="FirstParagraph"/>
      </w:pPr>
      <w:r>
        <w:t xml:space="preserve">Finally, any reflection on this profession must acknowledge its emotional toll and reward. Working in</w:t>
      </w:r>
      <w:r>
        <w:t xml:space="preserve"> </w:t>
      </w:r>
      <w:r>
        <w:rPr>
          <w:bCs/>
          <w:b/>
        </w:rPr>
        <w:t xml:space="preserve">Afghanistan Kabul</w:t>
      </w:r>
      <w:r>
        <w:t xml:space="preserve">, an ophthalmologist witnesses suffering that is profound but also experiences joy that is unparalleled. The moment a patient sees their child’s face for the first time after cataract surgery, or the relief of a young student who can finally read a book without strain, provides an indescribable sense of fulfillment.</w:t>
      </w:r>
    </w:p>
    <w:p>
      <w:pPr>
        <w:pStyle w:val="BodyText"/>
      </w:pPr>
      <w:r>
        <w:t xml:space="preserve">This emotional resonance requires strong professional integrity. Ophthalmologists must maintain hope in the face of systemic failure and compassion in the face of overwhelming need. They serve as symbols of stability and progress in a city that often feels volatile. Their presence reassures families that modern science is available to them, bridging the gap between isolation and connection.</w:t>
      </w:r>
    </w:p>
    <w:bookmarkEnd w:id="24"/>
    <w:bookmarkStart w:id="25" w:name="conclusion"/>
    <w:p>
      <w:pPr>
        <w:pStyle w:val="Heading2"/>
      </w:pPr>
      <w:r>
        <w:t xml:space="preserve">Conclusion</w:t>
      </w:r>
    </w:p>
    <w:p>
      <w:pPr>
        <w:pStyle w:val="FirstParagraph"/>
      </w:pPr>
      <w:r>
        <w:t xml:space="preserve">In conclusion, this reflection paper has sought to illuminate the multifaceted role of the</w:t>
      </w:r>
      <w:r>
        <w:t xml:space="preserve"> </w:t>
      </w:r>
      <w:r>
        <w:rPr>
          <w:bCs/>
          <w:b/>
        </w:rPr>
        <w:t xml:space="preserve">Ophthalmologist</w:t>
      </w:r>
      <w:r>
        <w:t xml:space="preserve"> </w:t>
      </w:r>
      <w:r>
        <w:t xml:space="preserve">within the specific context of</w:t>
      </w:r>
      <w:r>
        <w:t xml:space="preserve"> </w:t>
      </w:r>
      <w:r>
        <w:rPr>
          <w:bCs/>
          <w:b/>
        </w:rPr>
        <w:t xml:space="preserve">Afghanistan Kabul</w:t>
      </w:r>
      <w:r>
        <w:t xml:space="preserve">. It is evident that this profession is far more than a clinical specialty; it is a critical component of humanitarian aid, social empowerment, and economic development. The ophthalmologist in Kabul operates as a healer, an educator, an innovator, and a symbol of hope. As the region continues to navigate its complex political and social landscape, the support for eye care services remains essential. Investing in ophthalmology is not just about preserving sight; it is about preserving dignity, enabling livelihoods, and fostering resilience in one of the world’s most challenging yet enduring societies.</w:t>
      </w:r>
    </w:p>
    <w:p>
      <w:pPr>
        <w:pStyle w:val="BodyText"/>
      </w:pPr>
      <w:r>
        <w:t xml:space="preserve">The continued dedication of ophthalmologists to serving</w:t>
      </w:r>
      <w:r>
        <w:t xml:space="preserve"> </w:t>
      </w:r>
      <w:r>
        <w:rPr>
          <w:bCs/>
          <w:b/>
        </w:rPr>
        <w:t xml:space="preserve">Afghanistan Kabul</w:t>
      </w:r>
      <w:r>
        <w:t xml:space="preserve"> </w:t>
      </w:r>
      <w:r>
        <w:t xml:space="preserve">stands as a testament to the power of medicine transcending borders and barriers. It reminds us that access to sight is a fundamental human right, and those who provide it are vital architects of a healthier, more equitable future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Ophthalmologist in Afghanistan Kabul</dc:title>
  <dc:creator/>
  <dc:language>en</dc:language>
  <cp:keywords/>
  <dcterms:created xsi:type="dcterms:W3CDTF">2026-07-29T15:03:35Z</dcterms:created>
  <dcterms:modified xsi:type="dcterms:W3CDTF">2026-07-29T15:03:35Z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