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8e8f7d2a2d52d7cb4b693982de023f2f546d094"/>
    <w:p>
      <w:pPr>
        <w:pStyle w:val="Heading1"/>
      </w:pPr>
      <w:r>
        <w:t xml:space="preserve">Bridging the Gap of Sight: A Reflection on the Ophthalmologist in DR Congo, Kinshasa</w:t>
      </w:r>
    </w:p>
    <w:p>
      <w:pPr>
        <w:pStyle w:val="FirstParagraph"/>
      </w:pPr>
      <w:r>
        <w:t xml:space="preserve">The human eye is often described as the window to the soul, but in many parts of the world, it is also a window into systemic health and social equity. Nowhere is this more profound than when reflecting on the critical role of an</w:t>
      </w:r>
      <w:r>
        <w:t xml:space="preserve"> </w:t>
      </w:r>
      <w:r>
        <w:t xml:space="preserve">Ophthalmologist</w:t>
      </w:r>
      <w:r>
        <w:t xml:space="preserve"> </w:t>
      </w:r>
      <w:r>
        <w:t xml:space="preserve">within a complex urban and rural landscape like</w:t>
      </w:r>
      <w:r>
        <w:t xml:space="preserve"> </w:t>
      </w:r>
      <w:r>
        <w:t xml:space="preserve">DR Congo Kinshasa</w:t>
      </w:r>
      <w:r>
        <w:t xml:space="preserve">. As we delve into the realities of healthcare delivery in Africa’s largest city, it becomes evident that the ophthalmologist is not merely a medical technician treating refractive errors or cataracts; they are pivotal agents of social stability, economic empowerment, and human dignity.</w:t>
      </w:r>
    </w:p>
    <w:bookmarkStart w:id="20" w:name="X9f0c34e9c7f4f488f18b483209d0c9ad357d0ac"/>
    <w:p>
      <w:pPr>
        <w:pStyle w:val="Heading2"/>
      </w:pPr>
      <w:r>
        <w:t xml:space="preserve">The Burden of Blindness and Visual Impairment</w:t>
      </w:r>
    </w:p>
    <w:p>
      <w:pPr>
        <w:pStyle w:val="FirstParagraph"/>
      </w:pPr>
      <w:r>
        <w:t xml:space="preserve">To understand the necessity of specialized eye care in</w:t>
      </w:r>
      <w:r>
        <w:t xml:space="preserve"> </w:t>
      </w:r>
      <w:r>
        <w:t xml:space="preserve">DR Congo Kinshasa</w:t>
      </w:r>
      <w:r>
        <w:t xml:space="preserve">, one must first acknowledge the staggering prevalence of preventable blindness. In many regions, cataracts remain the leading cause of visual impairment. For decades, these conditions have rendered thousands invisible to society—unable to work, unable to read, and increasingly dependent on others for basic survival. The presence of a skilled</w:t>
      </w:r>
      <w:r>
        <w:t xml:space="preserve"> </w:t>
      </w:r>
      <w:r>
        <w:t xml:space="preserve">Ophthalmologist</w:t>
      </w:r>
      <w:r>
        <w:t xml:space="preserve"> </w:t>
      </w:r>
      <w:r>
        <w:t xml:space="preserve">serves as a beacon of hope in this landscape. Unlike general practitioners who may lack the specific surgical tools or training for intricate eye procedures, the ophthalmologist possesses the expertise to reverse these debilitating conditions.</w:t>
      </w:r>
    </w:p>
    <w:p>
      <w:pPr>
        <w:pStyle w:val="BodyText"/>
      </w:pPr>
      <w:r>
        <w:t xml:space="preserve">In Kinshasa, where population density is high and urbanization is rapid, visual health becomes a public health crisis. The reflection here is somber yet urgent: blindness in this context is not just a medical diagnosis; it is a socio-economic trap. When an individual loses their sight in the informal economy that dominates much of Kinshasa’s labor market, their family often plunges deeper into poverty. Therefore, the</w:t>
      </w:r>
      <w:r>
        <w:t xml:space="preserve"> </w:t>
      </w:r>
      <w:r>
        <w:t xml:space="preserve">Ophthalmologist</w:t>
      </w:r>
      <w:r>
        <w:t xml:space="preserve"> </w:t>
      </w:r>
      <w:r>
        <w:t xml:space="preserve">plays a direct role in breaking cycles of poverty by restoring functional vision, thereby allowing patients to return to work and contribute to the local economy.</w:t>
      </w:r>
    </w:p>
    <w:bookmarkEnd w:id="20"/>
    <w:bookmarkStart w:id="21" w:name="Xc9d3673db3388cd7707946bcc5b94d89d825a17"/>
    <w:p>
      <w:pPr>
        <w:pStyle w:val="Heading2"/>
      </w:pPr>
      <w:r>
        <w:t xml:space="preserve">The Dual Reality: Urban Access vs. Rural Neglect</w:t>
      </w:r>
    </w:p>
    <w:p>
      <w:pPr>
        <w:pStyle w:val="FirstParagraph"/>
      </w:pPr>
      <w:r>
        <w:t xml:space="preserve">A critical reflection on the healthcare infrastructure in</w:t>
      </w:r>
      <w:r>
        <w:t xml:space="preserve"> </w:t>
      </w:r>
      <w:r>
        <w:t xml:space="preserve">DR Congo Kinshasa</w:t>
      </w:r>
      <w:r>
        <w:t xml:space="preserve"> </w:t>
      </w:r>
      <w:r>
        <w:t xml:space="preserve">reveals a stark disparity. While the capital city hosts major hospitals equipped with modern phacoemulsification machines and laser therapy capabilities, these resources are often concentrated in elite private facilities or overcrowded public teaching hospitals. The</w:t>
      </w:r>
      <w:r>
        <w:t xml:space="preserve"> </w:t>
      </w:r>
      <w:r>
        <w:t xml:space="preserve">Ophthalmologist</w:t>
      </w:r>
      <w:r>
        <w:t xml:space="preserve"> </w:t>
      </w:r>
      <w:r>
        <w:t xml:space="preserve">operating in this environment must navigate a difficult terrain of resource allocation.</w:t>
      </w:r>
    </w:p>
    <w:p>
      <w:pPr>
        <w:pStyle w:val="BodyText"/>
      </w:pPr>
      <w:r>
        <w:t xml:space="preserve">In the bustling neighborhoods of Kinshasa, there is a growing middle class that can afford private eye care, yet they often face long wait times due to insufficient numbers of specialists. Conversely, the rural outskirts and neighboring provinces suffer from a severe shortage of ophthalmologists. This geographic imbalance means that an</w:t>
      </w:r>
      <w:r>
        <w:t xml:space="preserve"> </w:t>
      </w:r>
      <w:r>
        <w:t xml:space="preserve">Ophthalmologist</w:t>
      </w:r>
      <w:r>
        <w:t xml:space="preserve"> </w:t>
      </w:r>
      <w:r>
        <w:t xml:space="preserve">in Kinshasa is frequently called upon not only to treat patients within the city but also to lead mobile clinics and train community health workers who venture into remote areas. The reflection here centers on the concept of medical altruism extended through logistics and education, not just surgery.</w:t>
      </w:r>
    </w:p>
    <w:bookmarkEnd w:id="21"/>
    <w:bookmarkStart w:id="22" w:name="cultural-perceptions-and-trust-building"/>
    <w:p>
      <w:pPr>
        <w:pStyle w:val="Heading2"/>
      </w:pPr>
      <w:r>
        <w:t xml:space="preserve">Cultural Perceptions and Trust Building</w:t>
      </w:r>
    </w:p>
    <w:p>
      <w:pPr>
        <w:pStyle w:val="FirstParagraph"/>
      </w:pPr>
      <w:r>
        <w:t xml:space="preserve">In</w:t>
      </w:r>
      <w:r>
        <w:t xml:space="preserve"> </w:t>
      </w:r>
      <w:r>
        <w:t xml:space="preserve">DR Congo Kinshasa</w:t>
      </w:r>
      <w:r>
        <w:t xml:space="preserve">, healthcare decisions are deeply intertwined with cultural beliefs and traditional practices. There is often a skepticism toward Western medicine, or alternatively, an over-reliance on unproven herbal remedies for eye ailments until the condition becomes irreversible. The role of the</w:t>
      </w:r>
      <w:r>
        <w:t xml:space="preserve"> </w:t>
      </w:r>
      <w:r>
        <w:t xml:space="preserve">Ophthalmologist</w:t>
      </w:r>
      <w:r>
        <w:t xml:space="preserve"> </w:t>
      </w:r>
      <w:r>
        <w:t xml:space="preserve">extends beyond clinical diagnosis; it involves significant patient education and trust-building.</w:t>
      </w:r>
    </w:p>
    <w:p>
      <w:pPr>
        <w:pStyle w:val="BodyText"/>
      </w:pPr>
      <w:r>
        <w:t xml:space="preserve">A reflective approach to this practice requires cultural competence. An effective ophthalmologist in Kinshasa must communicate effectively with patients who may have low literacy levels or deep-seated fears regarding surgery. They must explain complex procedures like cataract removal or glaucoma management in simple, relatable terms. This interaction transforms the doctor-patient relationship from a transactional one into a partnership. By demystifying eye health, the</w:t>
      </w:r>
      <w:r>
        <w:t xml:space="preserve"> </w:t>
      </w:r>
      <w:r>
        <w:t xml:space="preserve">Ophthalmologist</w:t>
      </w:r>
      <w:r>
        <w:t xml:space="preserve"> </w:t>
      </w:r>
      <w:r>
        <w:t xml:space="preserve">empowers the community to seek early intervention for diabetic retinopathy, hypertensive retinopathy, and other systemic conditions that manifest in the eyes.</w:t>
      </w:r>
    </w:p>
    <w:bookmarkEnd w:id="22"/>
    <w:bookmarkStart w:id="23" w:name="X641b98757785e635b2323612525da9f3a44bbdb"/>
    <w:p>
      <w:pPr>
        <w:pStyle w:val="Heading2"/>
      </w:pPr>
      <w:r>
        <w:t xml:space="preserve">The Intersection of Non-Communicable Diseases</w:t>
      </w:r>
    </w:p>
    <w:p>
      <w:pPr>
        <w:pStyle w:val="FirstParagraph"/>
      </w:pPr>
      <w:r>
        <w:t xml:space="preserve">A growing challenge in</w:t>
      </w:r>
      <w:r>
        <w:t xml:space="preserve"> </w:t>
      </w:r>
      <w:r>
        <w:t xml:space="preserve">DR Congo Kinshasa</w:t>
      </w:r>
      <w:r>
        <w:t xml:space="preserve"> </w:t>
      </w:r>
      <w:r>
        <w:t xml:space="preserve">is the epidemiological transition. As lifestyles change with urbanization, there is a rise in non-communicable diseases (NCDs) such as diabetes and hypertension. The</w:t>
      </w:r>
      <w:r>
        <w:t xml:space="preserve"> </w:t>
      </w:r>
      <w:r>
        <w:t xml:space="preserve">Ophthalmologist</w:t>
      </w:r>
      <w:r>
        <w:t xml:space="preserve"> </w:t>
      </w:r>
      <w:r>
        <w:t xml:space="preserve">serves as a frontline defender against the complications of these diseases. Diabetic retinopathy, for instance, is becoming an increasing cause of preventable blindness in Kinshasa.</w:t>
      </w:r>
    </w:p>
    <w:p>
      <w:pPr>
        <w:pStyle w:val="BodyText"/>
      </w:pPr>
      <w:r>
        <w:t xml:space="preserve">This shift requires ophthalmologists to collaborate closely with endocrinologists and general practitioners. It highlights the need for integrated care models within the Congolese healthcare system. Reflecting on this aspect, one realizes that eye health is not an isolated discipline but a crucial barometer of overall public health in</w:t>
      </w:r>
      <w:r>
        <w:t xml:space="preserve"> </w:t>
      </w:r>
      <w:r>
        <w:t xml:space="preserve">DR Congo Kinshasa</w:t>
      </w:r>
      <w:r>
        <w:t xml:space="preserve">. The ability of an ophthalmologist to detect early signs of diabetes through a retinal exam can be life-saving, preventing not just blindness but also strokes and kidney failure.</w:t>
      </w:r>
    </w:p>
    <w:bookmarkEnd w:id="23"/>
    <w:bookmarkStart w:id="24" w:name="X1d61f992db0f9ce3f7a74a8ed3b6a4718214f72"/>
    <w:p>
      <w:pPr>
        <w:pStyle w:val="Heading2"/>
      </w:pPr>
      <w:r>
        <w:t xml:space="preserve">Conclusion: A Call for Strengthened Vision Systems</w:t>
      </w:r>
    </w:p>
    <w:p>
      <w:pPr>
        <w:pStyle w:val="FirstParagraph"/>
      </w:pPr>
      <w:r>
        <w:t xml:space="preserve">In conclusion, the role of the</w:t>
      </w:r>
      <w:r>
        <w:t xml:space="preserve"> </w:t>
      </w:r>
      <w:r>
        <w:t xml:space="preserve">Ophthalmologist</w:t>
      </w:r>
      <w:r>
        <w:t xml:space="preserve"> </w:t>
      </w:r>
      <w:r>
        <w:t xml:space="preserve">in</w:t>
      </w:r>
      <w:r>
        <w:t xml:space="preserve"> </w:t>
      </w:r>
      <w:r>
        <w:t xml:space="preserve">DR Congo Kinshasa</w:t>
      </w:r>
      <w:r>
        <w:t xml:space="preserve"> </w:t>
      </w:r>
      <w:r>
        <w:t xml:space="preserve">is multifaceted and indispensable. They are surgeons restoring sight, educators changing mindsets, and advocates for health equity in a resource-constrained environment. The challenges are immense—ranging from infrastructure deficits to workforce shortages—but the impact of their work is immeasurable.</w:t>
      </w:r>
    </w:p>
    <w:p>
      <w:pPr>
        <w:pStyle w:val="BodyText"/>
      </w:pPr>
      <w:r>
        <w:t xml:space="preserve">To truly serve</w:t>
      </w:r>
      <w:r>
        <w:t xml:space="preserve"> </w:t>
      </w:r>
      <w:r>
        <w:t xml:space="preserve">DR Congo Kinshasa</w:t>
      </w:r>
      <w:r>
        <w:t xml:space="preserve">, the medical community must invest in training more local ophthalmologists, subsidizing care for the poorest populations, and integrating eye health into primary care systems. Only through such comprehensive efforts can we ensure that every citizen, regardless of their economic status or geographic location within Kinshasa, has the right to see clearly and live fully. The</w:t>
      </w:r>
      <w:r>
        <w:t xml:space="preserve"> </w:t>
      </w:r>
      <w:r>
        <w:t xml:space="preserve">Ophthalmologist</w:t>
      </w:r>
      <w:r>
        <w:t xml:space="preserve"> </w:t>
      </w:r>
      <w:r>
        <w:t xml:space="preserve">is not just healing eyes; they are illuminating the path toward a healthier, more productive future for the entire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Ophthalmologist in DR Congo, Kinshasa</dc:title>
  <dc:creator/>
  <cp:keywords/>
  <dcterms:created xsi:type="dcterms:W3CDTF">2026-07-29T13:37:48Z</dcterms:created>
  <dcterms:modified xsi:type="dcterms:W3CDTF">2026-07-29T13:37:48Z</dcterms:modified>
</cp:coreProperties>
</file>

<file path=docProps/custom.xml><?xml version="1.0" encoding="utf-8"?>
<Properties xmlns="http://schemas.openxmlformats.org/officeDocument/2006/custom-properties" xmlns:vt="http://schemas.openxmlformats.org/officeDocument/2006/docPropsVTypes"/>
</file>