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Vision</w:t>
      </w:r>
      <w:r>
        <w:t xml:space="preserve"> </w:t>
      </w:r>
      <w:r>
        <w:t xml:space="preserve">Care</w:t>
      </w:r>
      <w:r>
        <w:t xml:space="preserve"> </w:t>
      </w:r>
      <w:r>
        <w:t xml:space="preserve">in</w:t>
      </w:r>
      <w:r>
        <w:t xml:space="preserve"> </w:t>
      </w:r>
      <w:r>
        <w:t xml:space="preserve">France</w:t>
      </w:r>
      <w:r>
        <w:t xml:space="preserve"> </w:t>
      </w:r>
      <w:r>
        <w:t xml:space="preserve">Marseille: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p>
    <w:bookmarkStart w:id="25" w:name="Xd4bed8cc04fd888f199e2d9caab15a009df7d56"/>
    <w:p>
      <w:pPr>
        <w:pStyle w:val="Heading1"/>
      </w:pPr>
      <w:r>
        <w:t xml:space="preserve">Beyond Sight: A Reflection on the Ophthalmologist in France Marseille</w:t>
      </w:r>
    </w:p>
    <w:p>
      <w:pPr>
        <w:pStyle w:val="FirstParagraph"/>
      </w:pPr>
      <w:r>
        <w:t xml:space="preserve">Vision is often described as our most dominant sense, a conduit through which we interpret the complexities of our world. Yet, when that conduit becomes obstructed by pathology or age-related decline, the experience of life shifts dramatically. In this reflection paper, I explore the critical role of the</w:t>
      </w:r>
      <w:r>
        <w:t xml:space="preserve"> </w:t>
      </w:r>
      <w:r>
        <w:rPr>
          <w:bCs/>
          <w:b/>
        </w:rPr>
        <w:t xml:space="preserve">Ophthalmologist</w:t>
      </w:r>
      <w:r>
        <w:t xml:space="preserve">, not merely as a medical technician repairing eyesight, but as a guardian of quality of life within the specific cultural and geographic context of</w:t>
      </w:r>
      <w:r>
        <w:t xml:space="preserve"> </w:t>
      </w:r>
      <w:r>
        <w:rPr>
          <w:bCs/>
          <w:b/>
        </w:rPr>
        <w:t xml:space="preserve">France Marseille</w:t>
      </w:r>
      <w:r>
        <w:t xml:space="preserve">. This city, with its vibrant history, intense sunlight, and distinct demographic fabric, presents unique challenges and opportunities for eye care professionals.</w:t>
      </w:r>
    </w:p>
    <w:bookmarkStart w:id="20" w:name="the-dual-nature-of-the-ophthalmologist"/>
    <w:p>
      <w:pPr>
        <w:pStyle w:val="Heading2"/>
      </w:pPr>
      <w:r>
        <w:t xml:space="preserve">The Dual Nature of the Ophthalmologist</w:t>
      </w:r>
    </w:p>
    <w:p>
      <w:pPr>
        <w:pStyle w:val="FirstParagraph"/>
      </w:pPr>
      <w:r>
        <w:t xml:space="preserve">To understand the significance of an ophthalmologist in</w:t>
      </w:r>
      <w:r>
        <w:t xml:space="preserve"> </w:t>
      </w:r>
      <w:r>
        <w:rPr>
          <w:bCs/>
          <w:b/>
        </w:rPr>
        <w:t xml:space="preserve">France Marseille</w:t>
      </w:r>
      <w:r>
        <w:t xml:space="preserve">, one must first distinguish their role from that of optometrists or orthoptists. While others may prescribe corrective lenses, the ophthalmologist is a medical doctor specializing in eye and vision care. They are equipped to diagnose and treat all eye diseases, perform surgery, and manage complex medical conditions affecting the visual system. In</w:t>
      </w:r>
      <w:r>
        <w:t xml:space="preserve"> </w:t>
      </w:r>
      <w:r>
        <w:rPr>
          <w:bCs/>
          <w:b/>
        </w:rPr>
        <w:t xml:space="preserve">France Marseille</w:t>
      </w:r>
      <w:r>
        <w:t xml:space="preserve">, this distinction is vital because the healthcare system integrates these specialists closely with general practitioners within the public health framework.</w:t>
      </w:r>
    </w:p>
    <w:p>
      <w:pPr>
        <w:pStyle w:val="BodyText"/>
      </w:pPr>
      <w:r>
        <w:t xml:space="preserve">The role of the</w:t>
      </w:r>
      <w:r>
        <w:t xml:space="preserve"> </w:t>
      </w:r>
      <w:r>
        <w:rPr>
          <w:bCs/>
          <w:b/>
        </w:rPr>
        <w:t xml:space="preserve">Ophthalmologist</w:t>
      </w:r>
      <w:r>
        <w:t xml:space="preserve"> </w:t>
      </w:r>
      <w:r>
        <w:t xml:space="preserve">extends beyond clinical competence; it requires a deep empathy for patients who are often facing not just medical issues, but existential fears associated with blindness. Whether treating glaucoma, cataracts, or macular degeneration, the ophthalmologist serves as a bridge between scientific precision and human vulnerability. In</w:t>
      </w:r>
      <w:r>
        <w:t xml:space="preserve"> </w:t>
      </w:r>
      <w:r>
        <w:rPr>
          <w:bCs/>
          <w:b/>
        </w:rPr>
        <w:t xml:space="preserve">France Marseille</w:t>
      </w:r>
      <w:r>
        <w:t xml:space="preserve">, where the healthcare system is renowned for its universal coverage yet strained by demand, the ophthalmologist becomes a crucial node in maintaining public health equity.</w:t>
      </w:r>
    </w:p>
    <w:bookmarkEnd w:id="20"/>
    <w:bookmarkStart w:id="21" w:name="X4836ea6847a01245a998f7fd26f3b7925da36c5"/>
    <w:p>
      <w:pPr>
        <w:pStyle w:val="Heading2"/>
      </w:pPr>
      <w:r>
        <w:t xml:space="preserve">The Geographical and Environmental Context of France Marseille</w:t>
      </w:r>
    </w:p>
    <w:p>
      <w:pPr>
        <w:pStyle w:val="FirstParagraph"/>
      </w:pPr>
      <w:r>
        <w:rPr>
          <w:bCs/>
          <w:b/>
        </w:rPr>
        <w:t xml:space="preserve">France Marseille</w:t>
      </w:r>
      <w:r>
        <w:t xml:space="preserve">, situated on the Mediterranean coast, offers an environment that significantly influences ocular health. The city is known for its high levels of sunlight exposure throughout the year. This environmental factor contributes to a higher prevalence of conditions such as photokeratitis and long-term risks like pterygium and age-related macular degeneration (AMD). For an ophthalmologist practicing in</w:t>
      </w:r>
      <w:r>
        <w:t xml:space="preserve"> </w:t>
      </w:r>
      <w:r>
        <w:rPr>
          <w:bCs/>
          <w:b/>
        </w:rPr>
        <w:t xml:space="preserve">France Marseille</w:t>
      </w:r>
      <w:r>
        <w:t xml:space="preserve">, patient education regarding UV protection is not just a recommendation but a preventative necessity embedded in every consultation.</w:t>
      </w:r>
    </w:p>
    <w:p>
      <w:pPr>
        <w:pStyle w:val="BodyText"/>
      </w:pPr>
      <w:r>
        <w:t xml:space="preserve">Furthermore,</w:t>
      </w:r>
      <w:r>
        <w:t xml:space="preserve"> </w:t>
      </w:r>
      <w:r>
        <w:rPr>
          <w:bCs/>
          <w:b/>
        </w:rPr>
        <w:t xml:space="preserve">France Marseille</w:t>
      </w:r>
      <w:r>
        <w:t xml:space="preserve"> </w:t>
      </w:r>
      <w:r>
        <w:t xml:space="preserve">is a city of movement and trade. As one of the oldest and largest cities on the Mediterranean Sea, it hosts a diverse population with varying genetic predispositions to certain eye conditions. The urban density also introduces environmental irritants—pollution from traffic and maritime activities—that can exacerbate dry eye syndrome and allergic conjunctivitis. The modern ophthalmologist in this region must therefore be adept at managing not only internal ocular pathologies but also those triggered by external environmental stressors unique to a bustling port city.</w:t>
      </w:r>
    </w:p>
    <w:bookmarkEnd w:id="21"/>
    <w:bookmarkStart w:id="22" w:name="Xf541a69a6fa1cf7d74c43e3476dd1925995e05d"/>
    <w:p>
      <w:pPr>
        <w:pStyle w:val="Heading2"/>
      </w:pPr>
      <w:r>
        <w:t xml:space="preserve">The Intersection of Culture, Tradition, and Modern Medicine</w:t>
      </w:r>
    </w:p>
    <w:p>
      <w:pPr>
        <w:pStyle w:val="FirstParagraph"/>
      </w:pPr>
      <w:r>
        <w:rPr>
          <w:bCs/>
          <w:b/>
        </w:rPr>
        <w:t xml:space="preserve">France Marseille</w:t>
      </w:r>
      <w:r>
        <w:t xml:space="preserve"> </w:t>
      </w:r>
      <w:r>
        <w:t xml:space="preserve">is characterized by its rich multicultural tapestry. The demographic diversity means that an</w:t>
      </w:r>
      <w:r>
        <w:t xml:space="preserve"> </w:t>
      </w:r>
      <w:r>
        <w:rPr>
          <w:bCs/>
          <w:b/>
        </w:rPr>
        <w:t xml:space="preserve">Ophthalmologist</w:t>
      </w:r>
      <w:r>
        <w:t xml:space="preserve"> </w:t>
      </w:r>
      <w:r>
        <w:t xml:space="preserve">must navigate linguistic barriers and varying cultural perceptions of health and disease. Trust is the cornerstone of medical practice, particularly in a community-oriented city like</w:t>
      </w:r>
      <w:r>
        <w:t xml:space="preserve"> </w:t>
      </w:r>
      <w:r>
        <w:rPr>
          <w:bCs/>
          <w:b/>
        </w:rPr>
        <w:t xml:space="preserve">France Marseille</w:t>
      </w:r>
      <w:r>
        <w:t xml:space="preserve">. Patients often rely on word-of-mouth recommendations within their communities. Therefore, the ophthalmologist’s ability to communicate effectively across cultural boundaries becomes as important as their surgical skill.</w:t>
      </w:r>
    </w:p>
    <w:p>
      <w:pPr>
        <w:pStyle w:val="BodyText"/>
      </w:pPr>
      <w:r>
        <w:t xml:space="preserve">In</w:t>
      </w:r>
      <w:r>
        <w:t xml:space="preserve"> </w:t>
      </w:r>
      <w:r>
        <w:rPr>
          <w:bCs/>
          <w:b/>
        </w:rPr>
        <w:t xml:space="preserve">France Marseille</w:t>
      </w:r>
      <w:r>
        <w:t xml:space="preserve">, there is a strong tradition of public health initiatives focused on preventive care. Schools and community centers frequently partner with medical professionals to conduct vision screenings for children and the elderly. The ophthalmologist plays a pivotal role in these programs, ensuring that early detection of refractive errors or congenital abnormalities leads to timely intervention. This proactive approach aligns with the French national health goals, emphasizing prevention over cure whenever possible.</w:t>
      </w:r>
    </w:p>
    <w:bookmarkEnd w:id="22"/>
    <w:bookmarkStart w:id="23" w:name="the-professional-burden-and-reward"/>
    <w:p>
      <w:pPr>
        <w:pStyle w:val="Heading2"/>
      </w:pPr>
      <w:r>
        <w:t xml:space="preserve">The Professional Burden and Reward</w:t>
      </w:r>
    </w:p>
    <w:p>
      <w:pPr>
        <w:pStyle w:val="FirstParagraph"/>
      </w:pPr>
      <w:r>
        <w:t xml:space="preserve">Practicing as an ophthalmologist in</w:t>
      </w:r>
      <w:r>
        <w:t xml:space="preserve"> </w:t>
      </w:r>
      <w:r>
        <w:rPr>
          <w:bCs/>
          <w:b/>
        </w:rPr>
        <w:t xml:space="preserve">France Marseille</w:t>
      </w:r>
      <w:r>
        <w:t xml:space="preserve">, like anywhere else, comes with significant professional demands. The complexity of cases is high, ranging from routine cataract surgeries to intricate retinal detachments requiring microsurgical precision. The emotional weight of delivering a diagnosis that may result in permanent vision loss requires resilience and compassion. In</w:t>
      </w:r>
      <w:r>
        <w:t xml:space="preserve"> </w:t>
      </w:r>
      <w:r>
        <w:rPr>
          <w:bCs/>
          <w:b/>
        </w:rPr>
        <w:t xml:space="preserve">France Marseille</w:t>
      </w:r>
      <w:r>
        <w:t xml:space="preserve">, where the pace of life can be rapid yet socially intense, maintaining work-life balance while attending to patient needs is a constant challenge.</w:t>
      </w:r>
    </w:p>
    <w:p>
      <w:pPr>
        <w:pStyle w:val="BodyText"/>
      </w:pPr>
      <w:r>
        <w:t xml:space="preserve">However, the rewards are profound. Restoring sight allows individuals to regain independence, continue their professions, and enjoy cultural experiences that define life in</w:t>
      </w:r>
      <w:r>
        <w:t xml:space="preserve"> </w:t>
      </w:r>
      <w:r>
        <w:rPr>
          <w:bCs/>
          <w:b/>
        </w:rPr>
        <w:t xml:space="preserve">France Marseille</w:t>
      </w:r>
      <w:r>
        <w:t xml:space="preserve">. Imagine restoring the ability of an elderly resident to read again or enabling a child to participate fully in school activities. These outcomes underscore the humanitarian value of ophthalmology. In</w:t>
      </w:r>
      <w:r>
        <w:t xml:space="preserve"> </w:t>
      </w:r>
      <w:r>
        <w:rPr>
          <w:bCs/>
          <w:b/>
        </w:rPr>
        <w:t xml:space="preserve">France Marseille</w:t>
      </w:r>
      <w:r>
        <w:t xml:space="preserve">, where art, history, and social interaction are central to daily life, vision is not just a biological function but a cultural imperative.</w:t>
      </w:r>
    </w:p>
    <w:bookmarkEnd w:id="23"/>
    <w:bookmarkStart w:id="24" w:name="future-perspectives"/>
    <w:p>
      <w:pPr>
        <w:pStyle w:val="Heading2"/>
      </w:pPr>
      <w:r>
        <w:t xml:space="preserve">Future Perspectives</w:t>
      </w:r>
    </w:p>
    <w:p>
      <w:pPr>
        <w:pStyle w:val="FirstParagraph"/>
      </w:pPr>
      <w:r>
        <w:t xml:space="preserve">Looking forward, the role of the</w:t>
      </w:r>
      <w:r>
        <w:t xml:space="preserve"> </w:t>
      </w:r>
      <w:r>
        <w:rPr>
          <w:bCs/>
          <w:b/>
        </w:rPr>
        <w:t xml:space="preserve">Ophthalmologist</w:t>
      </w:r>
      <w:r>
        <w:t xml:space="preserve"> </w:t>
      </w:r>
      <w:r>
        <w:t xml:space="preserve">in</w:t>
      </w:r>
      <w:r>
        <w:t xml:space="preserve"> </w:t>
      </w:r>
      <w:r>
        <w:rPr>
          <w:bCs/>
          <w:b/>
        </w:rPr>
        <w:t xml:space="preserve">France Marseille</w:t>
      </w:r>
      <w:r>
        <w:t xml:space="preserve">France Marseille. Additionally, as an aging population grows, the demand for geriatric ophthalmology will increase, requiring specialists to stay at the forefront of medical research and innovation.</w:t>
      </w:r>
    </w:p>
    <w:p>
      <w:pPr>
        <w:pStyle w:val="BodyText"/>
      </w:pPr>
      <w:r>
        <w:t xml:space="preserve">In conclusion, reflection on the role of the</w:t>
      </w:r>
      <w:r>
        <w:t xml:space="preserve"> </w:t>
      </w:r>
      <w:r>
        <w:rPr>
          <w:bCs/>
          <w:b/>
        </w:rPr>
        <w:t xml:space="preserve">Ophthalmologist</w:t>
      </w:r>
      <w:r>
        <w:t xml:space="preserve"> </w:t>
      </w:r>
      <w:r>
        <w:t xml:space="preserve">in</w:t>
      </w:r>
      <w:r>
        <w:t xml:space="preserve"> </w:t>
      </w:r>
      <w:r>
        <w:rPr>
          <w:bCs/>
          <w:b/>
        </w:rPr>
        <w:t xml:space="preserve">France Marseille</w:t>
      </w:r>
    </w:p>
    <w:p>
      <w:pPr>
        <w:pStyle w:val="BodyText"/>
      </w:pPr>
      <w:r>
        <w:t xml:space="preserve">reveals a multifaceted profession that blends scientific expertise with cultural sensitivity. It is a role defined by resilience, adaptability, and deep human connection. In a city marked by its sunny climate and diverse population, the ophthalmologist stands as a protector of sight, ensuring that residents can fully engage with the beauty and complexity of their surroundings. The interplay between medical science and local context in</w:t>
      </w:r>
      <w:r>
        <w:t xml:space="preserve"> </w:t>
      </w:r>
      <w:r>
        <w:rPr>
          <w:bCs/>
          <w:b/>
        </w:rPr>
        <w:t xml:space="preserve">France Marseille</w:t>
      </w:r>
    </w:p>
    <w:p>
      <w:pPr>
        <w:pStyle w:val="BodyText"/>
      </w:pPr>
      <w:r>
        <w:t xml:space="preserve">creates a unique landscape for eye care, one that demands continuous learning and profound empathy from those who serve in this vital capacity.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Vision Care in France Marseille: The Role of the Ophthalmologist</dc:title>
  <dc:creator/>
  <dc:language>en</dc:language>
  <cp:keywords/>
  <dcterms:created xsi:type="dcterms:W3CDTF">2026-07-29T16:06:14Z</dcterms:created>
  <dcterms:modified xsi:type="dcterms:W3CDTF">2026-07-29T16:06:14Z</dcterms:modified>
</cp:coreProperties>
</file>

<file path=docProps/custom.xml><?xml version="1.0" encoding="utf-8"?>
<Properties xmlns="http://schemas.openxmlformats.org/officeDocument/2006/custom-properties" xmlns:vt="http://schemas.openxmlformats.org/officeDocument/2006/docPropsVTypes"/>
</file>