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Ophthalmologist</w:t>
      </w:r>
      <w:r>
        <w:t xml:space="preserve"> </w:t>
      </w:r>
      <w:r>
        <w:t xml:space="preserve">in</w:t>
      </w:r>
      <w:r>
        <w:t xml:space="preserve"> </w:t>
      </w:r>
      <w:r>
        <w:t xml:space="preserve">Israel</w:t>
      </w:r>
      <w:r>
        <w:t xml:space="preserve"> </w:t>
      </w:r>
      <w:r>
        <w:t xml:space="preserve">Tel</w:t>
      </w:r>
      <w:r>
        <w:t xml:space="preserve"> </w:t>
      </w:r>
      <w:r>
        <w:t xml:space="preserve">Aviv</w:t>
      </w:r>
    </w:p>
    <w:bookmarkStart w:id="25" w:name="X71e73a4810185b60fed47ef1c4c201cc315a925"/>
    <w:p>
      <w:pPr>
        <w:pStyle w:val="Heading1"/>
      </w:pPr>
      <w:r>
        <w:t xml:space="preserve">The Intersection of Ancient Light and Modern Vision:</w:t>
      </w:r>
      <w:r>
        <w:br/>
      </w:r>
      <w:r>
        <w:t xml:space="preserve">A Reflection Paper on the Ophthalmologist in Israel Tel Aviv</w:t>
      </w:r>
    </w:p>
    <w:p>
      <w:pPr>
        <w:pStyle w:val="FirstParagraph"/>
      </w:pPr>
      <w:r>
        <w:t xml:space="preserve">To look is to understand. In the bustling, sun-drenched metropolis of Tel Aviv, where the Mediterranean breeze mingles with the scent of salt and asphalt, vision is not merely a biological function but a cultural imperative. As one navigates this vibrant city—its neon-lit beaches at night and its bright white architecture by day—the role of the ophthalmologist transcends that of a mere medical practitioner. In Israel Tel Aviv, the ophthalmologist stands as a sentinel between antiquity and futurism, offering care that is deeply rooted in historical significance while pushing the boundaries of global medical innovation. This reflection seeks to explore the multifaceted nature of this profession within this specific geographical and cultural context.</w:t>
      </w:r>
    </w:p>
    <w:bookmarkStart w:id="20" w:name="the-historical-weight-of-sight"/>
    <w:p>
      <w:pPr>
        <w:pStyle w:val="Heading2"/>
      </w:pPr>
      <w:r>
        <w:t xml:space="preserve">The Historical Weight of Sight</w:t>
      </w:r>
    </w:p>
    <w:p>
      <w:pPr>
        <w:pStyle w:val="FirstParagraph"/>
      </w:pPr>
      <w:r>
        <w:t xml:space="preserve">Tel Aviv is often viewed as Israel’s modern, secular face, yet it sits atop layers of history that stretch back millennia. When an individual steps into an ophthalmologist’s office in this city, they are doing so within a landscape where the very concept of sight holds profound biblical and archaeological resonance. The region is home to some of the world’s oldest artifacts related to human life and perception. For many patients in Tel Aviv, seeking the expertise of an ophthalmologist carries a subtle but tangible connection to this deep past. In Israel Tel Aviv, medicine is not performed in a vacuum; it is practiced in a city that serves as a living museum and a forward-looking hub simultaneously.</w:t>
      </w:r>
    </w:p>
    <w:p>
      <w:pPr>
        <w:pStyle w:val="BodyText"/>
      </w:pPr>
      <w:r>
        <w:t xml:space="preserve">The ophthalmologist here often encounters patients who are acutely aware of their heritage. There is an unspoken dialogue between the ancient texts of the region and the digital records of modern diagnostics. This cultural backdrop adds a layer of gravity to every consultation, reinforcing why preserving one’s sight is viewed not just as a health maintenance task, but as a preservation of continuity.</w:t>
      </w:r>
    </w:p>
    <w:bookmarkEnd w:id="20"/>
    <w:bookmarkStart w:id="21" w:name="a-hub-for-innovation"/>
    <w:p>
      <w:pPr>
        <w:pStyle w:val="Heading2"/>
      </w:pPr>
      <w:r>
        <w:t xml:space="preserve">A Hub for Innovation</w:t>
      </w:r>
    </w:p>
    <w:p>
      <w:pPr>
        <w:pStyle w:val="FirstParagraph"/>
      </w:pPr>
      <w:r>
        <w:t xml:space="preserve">Tel Aviv has earned the title "Startup Nation" capital for good reason. It is a city defined by an intense drive for innovation, particularly in technology and science. This ethos permeates the practice of medicine. An ophthalmologist working in Israel Tel Aviv rarely relies solely on traditional methods; they are frequently at the forefront of adopting cutting-edge technologies such as AI-assisted diagnostic tools, advanced laser surgeries, and gene therapies.</w:t>
      </w:r>
    </w:p>
    <w:p>
      <w:pPr>
        <w:pStyle w:val="BodyText"/>
      </w:pPr>
      <w:r>
        <w:t xml:space="preserve">The healthcare infrastructure in this part of Israel is robust, characterized by a synergy between public hospitals like Ichilov and private clinics that rival any in Europe or North America. Consequently, the ophthalmologist in Tel Aviv is often a tech-savvy professional who must stay abreast of global advancements daily. This environment ensures that patients benefit from state-of-the-art treatments for conditions ranging from cataracts and glaucoma to complex retinal detachments. The reflection here is one of relief and admiration; knowing that the best possible care, informed by the latest global research, is available locally alleviates much of the anxiety associated with vision loss.</w:t>
      </w:r>
    </w:p>
    <w:bookmarkEnd w:id="21"/>
    <w:bookmarkStart w:id="22" w:name="the-cultural-tapestry-of-patient-care"/>
    <w:p>
      <w:pPr>
        <w:pStyle w:val="Heading2"/>
      </w:pPr>
      <w:r>
        <w:t xml:space="preserve">The Cultural Tapestry of Patient Care</w:t>
      </w:r>
    </w:p>
    <w:p>
      <w:pPr>
        <w:pStyle w:val="FirstParagraph"/>
      </w:pPr>
      <w:r>
        <w:t xml:space="preserve">Israel Tel Aviv is a mosaic. It is a city where immigrants from Russia, Ethiopia, France, Argentina, and India converge. This diversity presents unique challenges and opportunities for the ophthalmologist. The medical practitioner must be not only clinically skilled but also culturally competent. Language barriers can exist; while Hebrew and English are widely spoken in medical settings in Tel Aviv, there are nuances that require empathy and patience.</w:t>
      </w:r>
    </w:p>
    <w:p>
      <w:pPr>
        <w:pStyle w:val="BodyText"/>
      </w:pPr>
      <w:r>
        <w:t xml:space="preserve">An ophthalmologist here learns to navigate these differences with grace. They understand that a patient from one cultural background might view eye disease through a different lens than another. The social fabric of Tel Aviv demands an ophthalmologist who is adaptable, compassionate, and communicative. In this context, the doctor-patient relationship is often more intimate and prolonged than in more anonymous metropolitan healthcare systems elsewhere. The ophthalmologist becomes part of the community’s health narrative.</w:t>
      </w:r>
    </w:p>
    <w:bookmarkEnd w:id="22"/>
    <w:bookmarkStart w:id="23" w:name="the-pace-of-life-and-eye-health"/>
    <w:p>
      <w:pPr>
        <w:pStyle w:val="Heading2"/>
      </w:pPr>
      <w:r>
        <w:t xml:space="preserve">The Pace of Life and Eye Health</w:t>
      </w:r>
    </w:p>
    <w:p>
      <w:pPr>
        <w:pStyle w:val="FirstParagraph"/>
      </w:pPr>
      <w:r>
        <w:t xml:space="preserve">No reflection on Tel Aviv would be complete without acknowledging its relentless pace. It is a city that never sleeps, a hub for nightlife, business, and tourism. This lifestyle contributes significantly to the types of ophthalmological issues treated in Israel Tel Aviv. Digital eye strain from prolonged screen use in high-pressure work environments is rampant among the young professionals who flock to this coastal metropolis.</w:t>
      </w:r>
    </w:p>
    <w:p>
      <w:pPr>
        <w:pStyle w:val="BodyText"/>
      </w:pPr>
      <w:r>
        <w:t xml:space="preserve">The modern ophthalmologist must therefore also act as a counselor on preventive care. They guide their patients through the complexities of living a hyper-connected life while protecting fragile eyes. This aspect of the profession highlights a shift in medical practice: it is no longer just about correcting vision but about managing the lifestyle-induced wear and tear on the body. The ophthalmologist in Tel Aviv stands as a counterbalance to the city's frenetic energy, offering moments of stillness and focus for patients who feel overwhelmed by their visual environment.</w:t>
      </w:r>
    </w:p>
    <w:bookmarkEnd w:id="23"/>
    <w:bookmarkStart w:id="24" w:name="conclusion"/>
    <w:p>
      <w:pPr>
        <w:pStyle w:val="Heading2"/>
      </w:pPr>
      <w:r>
        <w:t xml:space="preserve">Conclusion</w:t>
      </w:r>
    </w:p>
    <w:p>
      <w:pPr>
        <w:pStyle w:val="FirstParagraph"/>
      </w:pPr>
      <w:r>
        <w:t xml:space="preserve">In conclusion, being an ophthalmologist in Israel Tel Aviv is a privilege that bridges the gap between ancient human needs and modern technological capabilities. It is a role steeped in historical significance yet driven by future-oriented innovation. The professional must be skilled in surgery, well-versed in technology, culturally sensitive to diversity, and empathetic to the stresses of modern urban life.</w:t>
      </w:r>
    </w:p>
    <w:p>
      <w:pPr>
        <w:pStyle w:val="BodyText"/>
      </w:pPr>
      <w:r>
        <w:t xml:space="preserve">For the residents of Tel Aviv, the ophthalmologist represents hope and clarity. They provide not only sight but also peace of mind in a city that demands so much from its inhabitants. As Tel Aviv continues to evolve as a global center for science and culture, its ophthalmologists will undoubtedly continue to lead the way in ocular health, ensuring that both locals and visitors can keep looking forward with clear eyes. This reflection underscores that while the tools of medicine change, the core mission—restoring light in darkness—remains timeless.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Ophthalmologist in Israel Tel Aviv</dc:title>
  <dc:creator/>
  <dc:language>en</dc:language>
  <cp:keywords/>
  <dcterms:created xsi:type="dcterms:W3CDTF">2026-07-29T14:03:51Z</dcterms:created>
  <dcterms:modified xsi:type="dcterms:W3CDTF">2026-07-29T14:03:51Z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