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Navigating</w:t>
      </w:r>
      <w:r>
        <w:t xml:space="preserve"> </w:t>
      </w:r>
      <w:r>
        <w:t xml:space="preserve">Ophthalmological</w:t>
      </w:r>
      <w:r>
        <w:t xml:space="preserve"> </w:t>
      </w:r>
      <w:r>
        <w:t xml:space="preserve">Care</w:t>
      </w:r>
      <w:r>
        <w:t xml:space="preserve"> </w:t>
      </w:r>
      <w:r>
        <w:t xml:space="preserve">in</w:t>
      </w:r>
      <w:r>
        <w:t xml:space="preserve"> </w:t>
      </w:r>
      <w:r>
        <w:t xml:space="preserve">Japan,</w:t>
      </w:r>
      <w:r>
        <w:t xml:space="preserve"> </w:t>
      </w:r>
      <w:r>
        <w:t xml:space="preserve">Osaka</w:t>
      </w:r>
    </w:p>
    <w:bookmarkStart w:id="25" w:name="Xde030bf312575a85d57ca7d73bdaff39f52c07e"/>
    <w:p>
      <w:pPr>
        <w:pStyle w:val="Heading1"/>
      </w:pPr>
      <w:r>
        <w:t xml:space="preserve">The Intersection of Tradition and Technology: A Reflection on Ophthalmology in Japan, Osaka</w:t>
      </w:r>
    </w:p>
    <w:p>
      <w:pPr>
        <w:pStyle w:val="FirstParagraph"/>
      </w:pPr>
      <w:r>
        <w:t xml:space="preserve">The human eye is often described as the window to the soul, a poetic notion that holds profound weight when one considers the clinical precision required to maintain these windows. In recent years, my interest in global healthcare systems has led me to reflect deeply on the specific nuances of medical practice in different cultures. Nowhere is this cultural and technological intersection more apparent than when considering an</w:t>
      </w:r>
      <w:r>
        <w:t xml:space="preserve"> </w:t>
      </w:r>
      <w:r>
        <w:t xml:space="preserve">Ophthalmologist</w:t>
      </w:r>
      <w:r>
        <w:t xml:space="preserve"> </w:t>
      </w:r>
      <w:r>
        <w:t xml:space="preserve">within the bustling metropolis of</w:t>
      </w:r>
      <w:r>
        <w:t xml:space="preserve"> </w:t>
      </w:r>
      <w:r>
        <w:t xml:space="preserve">Japan Osaka</w:t>
      </w:r>
      <w:r>
        <w:t xml:space="preserve">. This reflection paper serves as an exploration of my thoughts regarding the high standards, unique patient-doctor dynamics, and advanced technological integration that define ophthalmological care in this region.</w:t>
      </w:r>
    </w:p>
    <w:bookmarkStart w:id="20" w:name="Xd721096356bd15a54e34b68f0736f2b08efc37e"/>
    <w:p>
      <w:pPr>
        <w:pStyle w:val="Heading2"/>
      </w:pPr>
      <w:r>
        <w:t xml:space="preserve">The Prestige and Precision of Japanese Medicine</w:t>
      </w:r>
    </w:p>
    <w:p>
      <w:pPr>
        <w:pStyle w:val="FirstParagraph"/>
      </w:pPr>
      <w:r>
        <w:t xml:space="preserve">To understand the role of an</w:t>
      </w:r>
      <w:r>
        <w:t xml:space="preserve"> </w:t>
      </w:r>
      <w:r>
        <w:t xml:space="preserve">Ophthalmologist</w:t>
      </w:r>
      <w:r>
        <w:t xml:space="preserve">, one must first appreciate the broader context of medical excellence in Japan. The country is globally renowned for its rigorous healthcare standards, yet there is a distinct flavor to this excellence that varies by region. In</w:t>
      </w:r>
      <w:r>
        <w:t xml:space="preserve"> </w:t>
      </w:r>
      <w:r>
        <w:t xml:space="preserve">Japan Osaka</w:t>
      </w:r>
      <w:r>
        <w:t xml:space="preserve">, the atmosphere is different from Tokyo; it is warmer, more colloquial, and deeply rooted in merchant history and community spirit. However, when entering a hospital or clinic to consult an eye specialist, this warmth translates into an intense dedication to service rather than a relaxation of standards.</w:t>
      </w:r>
    </w:p>
    <w:p>
      <w:pPr>
        <w:pStyle w:val="BodyText"/>
      </w:pPr>
      <w:r>
        <w:t xml:space="preserve">Reflecting on the qualifications required to become an</w:t>
      </w:r>
      <w:r>
        <w:t xml:space="preserve"> </w:t>
      </w:r>
      <w:r>
        <w:t xml:space="preserve">Ophthalmologist</w:t>
      </w:r>
      <w:r>
        <w:t xml:space="preserve"> </w:t>
      </w:r>
      <w:r>
        <w:t xml:space="preserve">in Japan reveals a path of extreme discipline. The educational timeline is long, and the competition is fierce. For me, imagining walking through the halls of an Osaka hospital where these specialists work evokes a sense of reverence for their training. They are not merely technicians fixing lenses; they are artists of precision who utilize decades of study to preserve or restore one’s vision. This high level of expertise ensures that whether a patient is suffering from cataracts, glaucoma, or complex retinal issues, the care provided in</w:t>
      </w:r>
      <w:r>
        <w:t xml:space="preserve"> </w:t>
      </w:r>
      <w:r>
        <w:t xml:space="preserve">Japan Osaka</w:t>
      </w:r>
      <w:r>
        <w:t xml:space="preserve"> </w:t>
      </w:r>
      <w:r>
        <w:t xml:space="preserve">is comparable to the best centers in Europe and North America.</w:t>
      </w:r>
    </w:p>
    <w:bookmarkEnd w:id="20"/>
    <w:bookmarkStart w:id="21" w:name="X8876dc0e8063d4ca5c988d50b6c43d848446d1e"/>
    <w:p>
      <w:pPr>
        <w:pStyle w:val="Heading2"/>
      </w:pPr>
      <w:r>
        <w:t xml:space="preserve">The Patient Experience: Harmony and Detail</w:t>
      </w:r>
    </w:p>
    <w:p>
      <w:pPr>
        <w:pStyle w:val="FirstParagraph"/>
      </w:pPr>
      <w:r>
        <w:t xml:space="preserve">One of the most striking aspects of my reflection involves the patient experience. In many Western healthcare systems, appointments can be brief, transactional affairs. However, my observations suggest that an appointment with an</w:t>
      </w:r>
      <w:r>
        <w:t xml:space="preserve"> </w:t>
      </w:r>
      <w:r>
        <w:t xml:space="preserve">Ophthalmologist</w:t>
      </w:r>
      <w:r>
        <w:t xml:space="preserve"> </w:t>
      </w:r>
      <w:r>
        <w:t xml:space="preserve">in</w:t>
      </w:r>
      <w:r>
        <w:t xml:space="preserve"> </w:t>
      </w:r>
      <w:r>
        <w:t xml:space="preserve">Japan Osaka</w:t>
      </w:r>
      <w:r>
        <w:t xml:space="preserve"> </w:t>
      </w:r>
      <w:r>
        <w:t xml:space="preserve">is a holistic experience centered on harmony and detailed explanation. The concept of "omotenashi," or wholehearted hospitality, extends deeply into medical practice. An eye doctor in Osaka does not simply prescribe glasses or surgery; they explain the pathology with patience, often using models and detailed charts to ensure the patient feels comfortable and informed.</w:t>
      </w:r>
    </w:p>
    <w:p>
      <w:pPr>
        <w:pStyle w:val="BodyText"/>
      </w:pPr>
      <w:r>
        <w:t xml:space="preserve">I find myself reflecting on how this approach reduces anxiety. Eye health is often tied closely to independence and fear of disability, particularly among Japan’s aging population. Osaka has a significant demographic of elderly residents who rely on clear vision for daily activities. The compassionate care provided by an</w:t>
      </w:r>
      <w:r>
        <w:t xml:space="preserve"> </w:t>
      </w:r>
      <w:r>
        <w:t xml:space="preserve">Ophthalmologist</w:t>
      </w:r>
      <w:r>
        <w:t xml:space="preserve"> </w:t>
      </w:r>
      <w:r>
        <w:t xml:space="preserve">here is crucial not just medically, but psychologically. It restores confidence. The cleanliness of the clinics I have researched is immaculate, reflecting the cultural value placed on hygiene and order, which further instills trust in the medical staff.</w:t>
      </w:r>
    </w:p>
    <w:bookmarkEnd w:id="21"/>
    <w:bookmarkStart w:id="22" w:name="X87c1c5a00f61042f8085d534deb6e363ab5b20c"/>
    <w:p>
      <w:pPr>
        <w:pStyle w:val="Heading2"/>
      </w:pPr>
      <w:r>
        <w:t xml:space="preserve">Technological Advancement in a Modern Metropolis</w:t>
      </w:r>
    </w:p>
    <w:p>
      <w:pPr>
        <w:pStyle w:val="FirstParagraph"/>
      </w:pPr>
      <w:r>
        <w:t xml:space="preserve">Japan Osaka</w:t>
      </w:r>
      <w:r>
        <w:t xml:space="preserve"> </w:t>
      </w:r>
      <w:r>
        <w:t xml:space="preserve">is a city that proudly bridges its historic past with futuristic innovation. This duality is perfectly mirrored in its ophthalmology departments. The city is home to state-of-the-art research facilities and hospitals equipped with the latest diagnostic technology. When considering an</w:t>
      </w:r>
      <w:r>
        <w:t xml:space="preserve"> </w:t>
      </w:r>
      <w:r>
        <w:t xml:space="preserve">Ophthalmologist</w:t>
      </w:r>
      <w:r>
        <w:t xml:space="preserve"> </w:t>
      </w:r>
      <w:r>
        <w:t xml:space="preserve">in this region, one must acknowledge their access to cutting-edge tools.</w:t>
      </w:r>
    </w:p>
    <w:p>
      <w:pPr>
        <w:pStyle w:val="BodyText"/>
      </w:pPr>
      <w:r>
        <w:t xml:space="preserve">OCT (Optical Coherence Tomography), laser surgery equipment, and advanced retinal imaging are standard rather than luxuries. In my reflection, I am struck by how technology serves humanity here. It is not used for the sake of novelty but as a necessary tool for precision. For instance, in treating diabetic retinopathy—a growing concern with modern lifestyles—the availability of such technology in</w:t>
      </w:r>
      <w:r>
        <w:t xml:space="preserve"> </w:t>
      </w:r>
      <w:r>
        <w:t xml:space="preserve">Japan Osaka</w:t>
      </w:r>
      <w:r>
        <w:t xml:space="preserve"> </w:t>
      </w:r>
      <w:r>
        <w:t xml:space="preserve">means that interventions can be less invasive and more effective. The integration of these technologies allows the</w:t>
      </w:r>
      <w:r>
        <w:t xml:space="preserve"> </w:t>
      </w:r>
      <w:r>
        <w:t xml:space="preserve">Ophthalmologist</w:t>
      </w:r>
      <w:r>
        <w:t xml:space="preserve"> </w:t>
      </w:r>
      <w:r>
        <w:t xml:space="preserve">to detect micro-changes in the eye long before they become symptomatic, shifting healthcare from reactive to proactive.</w:t>
      </w:r>
    </w:p>
    <w:bookmarkEnd w:id="22"/>
    <w:bookmarkStart w:id="23" w:name="the-social-and-cultural-impact"/>
    <w:p>
      <w:pPr>
        <w:pStyle w:val="Heading2"/>
      </w:pPr>
      <w:r>
        <w:t xml:space="preserve">The Social and Cultural Impact</w:t>
      </w:r>
    </w:p>
    <w:p>
      <w:pPr>
        <w:pStyle w:val="FirstParagraph"/>
      </w:pPr>
      <w:r>
        <w:t xml:space="preserve">Beyond the clinical, I reflect on the broader social implications of vision care. In</w:t>
      </w:r>
      <w:r>
        <w:t xml:space="preserve"> </w:t>
      </w:r>
      <w:r>
        <w:t xml:space="preserve">Japan Osaka</w:t>
      </w:r>
      <w:r>
        <w:t xml:space="preserve">, as in much of East Asia, there is a high demand for myopia correction due to lifestyle factors and educational pressures. The role of the</w:t>
      </w:r>
      <w:r>
        <w:t xml:space="preserve"> </w:t>
      </w:r>
      <w:r>
        <w:t xml:space="preserve">Ophthalmologist</w:t>
      </w:r>
      <w:r>
        <w:t xml:space="preserve"> </w:t>
      </w:r>
      <w:r>
        <w:t xml:space="preserve">extends into public health education, guiding parents and students on eye hygiene. This proactive stance reflects a societal value placed on collective well-being.</w:t>
      </w:r>
    </w:p>
    <w:p>
      <w:pPr>
        <w:pStyle w:val="BodyText"/>
      </w:pPr>
      <w:r>
        <w:t xml:space="preserve">Furthermore, the aesthetic aspect of vision correction is also significant in Japanese culture. Contact lenses and refractive surgery are popular not just for medical necessity but as part of personal presentation. An</w:t>
      </w:r>
      <w:r>
        <w:t xml:space="preserve"> </w:t>
      </w:r>
      <w:r>
        <w:t xml:space="preserve">Ophthalmologist</w:t>
      </w:r>
      <w:r>
        <w:t xml:space="preserve"> </w:t>
      </w:r>
      <w:r>
        <w:t xml:space="preserve">in Osaka must therefore possess a delicate balance of medical expertise and aesthetic sensitivity. They understand that clear vision contributes to self-esteem, which is vital in a society where appearance plays a role in professional and social interactions.</w:t>
      </w:r>
    </w:p>
    <w:bookmarkEnd w:id="23"/>
    <w:bookmarkStart w:id="24" w:name="conclusion-a-model-for-global-healthcare"/>
    <w:p>
      <w:pPr>
        <w:pStyle w:val="Heading2"/>
      </w:pPr>
      <w:r>
        <w:t xml:space="preserve">Conclusion: A Model for Global Healthcare</w:t>
      </w:r>
    </w:p>
    <w:p>
      <w:pPr>
        <w:pStyle w:val="FirstParagraph"/>
      </w:pPr>
      <w:r>
        <w:t xml:space="preserve">In conclusion, my reflection on the practice of ophthalmology in</w:t>
      </w:r>
      <w:r>
        <w:t xml:space="preserve"> </w:t>
      </w:r>
      <w:r>
        <w:t xml:space="preserve">Japan Osaka</w:t>
      </w:r>
      <w:r>
        <w:t xml:space="preserve"> </w:t>
      </w:r>
      <w:r>
        <w:t xml:space="preserve">yields profound insights. The combination of technical mastery, compassionate patient care, and advanced infrastructure sets a high benchmark for eye healthcare globally. An</w:t>
      </w:r>
      <w:r>
        <w:t xml:space="preserve"> </w:t>
      </w:r>
      <w:r>
        <w:t xml:space="preserve">Ophthalmologist</w:t>
      </w:r>
      <w:r>
        <w:t xml:space="preserve"> </w:t>
      </w:r>
      <w:r>
        <w:t xml:space="preserve">in this vibrant city is more than a physician; they are guardians of independence and quality of life for their community.</w:t>
      </w:r>
    </w:p>
    <w:p>
      <w:pPr>
        <w:pStyle w:val="BodyText"/>
      </w:pPr>
      <w:r>
        <w:t xml:space="preserve">The experience I have imagined through research—walking through the busy streets of Dotonbori, knowing that world-class eye care is just around the corner—highlights how healthcare infrastructure supports urban living. As we look toward the future, understanding these practices offers valuable lessons. It reminds us that medical care is most effective when it treats the whole person with respect and utilizes every technological advantage available. The dedication of an</w:t>
      </w:r>
      <w:r>
        <w:t xml:space="preserve"> </w:t>
      </w:r>
      <w:r>
        <w:t xml:space="preserve">Ophthalmologist</w:t>
      </w:r>
      <w:r>
        <w:t xml:space="preserve"> </w:t>
      </w:r>
      <w:r>
        <w:t xml:space="preserve">in</w:t>
      </w:r>
      <w:r>
        <w:t xml:space="preserve"> </w:t>
      </w:r>
      <w:r>
        <w:t xml:space="preserve">Japan Osaka</w:t>
      </w:r>
      <w:r>
        <w:t xml:space="preserve"> </w:t>
      </w:r>
      <w:r>
        <w:t xml:space="preserve">stands as a testament to what is possible when tradition meets innovation, ensuring that the "windows to the soul" remain clear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Navigating Ophthalmological Care in Japan, Osaka</dc:title>
  <dc:creator/>
  <dc:language>en</dc:language>
  <cp:keywords/>
  <dcterms:created xsi:type="dcterms:W3CDTF">2026-07-29T09:17:55Z</dcterms:created>
  <dcterms:modified xsi:type="dcterms:W3CDTF">2026-07-29T09:17:55Z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