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Pakistan</w:t>
      </w:r>
      <w:r>
        <w:t xml:space="preserve"> </w:t>
      </w:r>
      <w:r>
        <w:t xml:space="preserve">Islamabad</w:t>
      </w:r>
    </w:p>
    <w:bookmarkStart w:id="25" w:name="X20dcc956a05d39f9e22a6af57d77f0982700ef6"/>
    <w:p>
      <w:pPr>
        <w:pStyle w:val="Heading1"/>
      </w:pPr>
      <w:r>
        <w:t xml:space="preserve">The Guardian of Sight A Reflection Paper on the Role of an Ophthalmologist in Pakistan Islamabad</w:t>
      </w:r>
    </w:p>
    <w:p>
      <w:pPr>
        <w:pStyle w:val="FirstParagraph"/>
      </w:pPr>
      <w:r>
        <w:t xml:space="preserve">In the grand tapestry of healthcare, few roles are as visually impactful or socially profound as that of the ophthalmologist. This reflection paper seeks to explore the multifaceted role, challenges, and significance of ophthalmologists within a specific geographical and cultural context:</w:t>
      </w:r>
      <w:r>
        <w:t xml:space="preserve"> </w:t>
      </w:r>
      <w:r>
        <w:rPr>
          <w:bCs/>
          <w:b/>
        </w:rPr>
        <w:t xml:space="preserve">Pakistan Islamabad</w:t>
      </w:r>
      <w:r>
        <w:t xml:space="preserve">. As we delve into this subject, it becomes evident that an</w:t>
      </w:r>
      <w:r>
        <w:t xml:space="preserve"> </w:t>
      </w:r>
      <w:r>
        <w:rPr>
          <w:bCs/>
          <w:b/>
        </w:rPr>
        <w:t xml:space="preserve">Ophthalmologist</w:t>
      </w:r>
      <w:r>
        <w:t xml:space="preserve"> </w:t>
      </w:r>
      <w:r>
        <w:t xml:space="preserve">is not merely a medical practitioner treating eye diseases but serves as a crucial pillar of public health infrastructure in the rapidly modernizing capital city. The intersection of traditional beliefs, urbanization, and advanced medical technology creates a unique environment for healthcare providers in</w:t>
      </w:r>
      <w:r>
        <w:t xml:space="preserve"> </w:t>
      </w:r>
      <w:r>
        <w:rPr>
          <w:bCs/>
          <w:b/>
        </w:rPr>
        <w:t xml:space="preserve">Pakistan Islamabad</w:t>
      </w:r>
      <w:r>
        <w:t xml:space="preserve">, requiring practitioners to be both skilled clinicians and empathetic communicators.</w:t>
      </w:r>
    </w:p>
    <w:bookmarkStart w:id="20" w:name="Xb1e821af55c6578505281d1710229f90cd608d6"/>
    <w:p>
      <w:pPr>
        <w:pStyle w:val="Heading2"/>
      </w:pPr>
      <w:r>
        <w:t xml:space="preserve">The Unique Landscape of Healthcare in Pakistan Islamabad</w:t>
      </w:r>
    </w:p>
    <w:p>
      <w:pPr>
        <w:pStyle w:val="FirstParagraph"/>
      </w:pPr>
      <w:r>
        <w:rPr>
          <w:bCs/>
          <w:b/>
        </w:rPr>
        <w:t xml:space="preserve">Pakistan Islamabad</w:t>
      </w:r>
      <w:r>
        <w:t xml:space="preserve"> </w:t>
      </w:r>
      <w:r>
        <w:t xml:space="preserve">stands as a distinct entity within the nation. As the capital, it serves as a hub for government administration, international diplomacy, and modern healthcare facilities. Unlike rural areas where access to specialized care might be severely limited by geography and logistics,</w:t>
      </w:r>
      <w:r>
        <w:t xml:space="preserve"> </w:t>
      </w:r>
      <w:r>
        <w:rPr>
          <w:bCs/>
          <w:b/>
        </w:rPr>
        <w:t xml:space="preserve">Pakistan Islamabad</w:t>
      </w:r>
      <w:r>
        <w:t xml:space="preserve"> </w:t>
      </w:r>
      <w:r>
        <w:t xml:space="preserve">boasts some of the most advanced medical institutions in South Asia. However, this concentration of resources brings its own set of challenges. The population is diverse, ranging from expatriates and diplomats to local citizens who may hold varying levels of health literacy. In this setting, an</w:t>
      </w:r>
      <w:r>
        <w:t xml:space="preserve"> </w:t>
      </w:r>
      <w:r>
        <w:rPr>
          <w:bCs/>
          <w:b/>
        </w:rPr>
        <w:t xml:space="preserve">Ophthalmologist</w:t>
      </w:r>
      <w:r>
        <w:t xml:space="preserve"> </w:t>
      </w:r>
      <w:r>
        <w:t xml:space="preserve">must navigate a complex web of expectations. Patients often arrive with high hopes for advanced treatments such as LASIK surgery or cataract removal, expecting world-class care that matches international standards.</w:t>
      </w:r>
    </w:p>
    <w:p>
      <w:pPr>
        <w:pStyle w:val="BodyText"/>
      </w:pPr>
      <w:r>
        <w:t xml:space="preserve">Furthermore, the urban lifestyle in</w:t>
      </w:r>
      <w:r>
        <w:t xml:space="preserve"> </w:t>
      </w:r>
      <w:r>
        <w:rPr>
          <w:bCs/>
          <w:b/>
        </w:rPr>
        <w:t xml:space="preserve">Pakistan Islamabad</w:t>
      </w:r>
      <w:r>
        <w:t xml:space="preserve">, characterized by increased screen time and sedentary habits, has led to a surge in refractive errors among younger demographics. Simultaneously, the aging population faces higher incidences of glaucoma and age-related macular degeneration. This dual burden requires ophthalmologists to be versatile, capable of treating pediatric vision issues while managing chronic conditions in the elderly.</w:t>
      </w:r>
    </w:p>
    <w:bookmarkEnd w:id="20"/>
    <w:bookmarkStart w:id="21" w:name="bridging-tradition-and-modernity"/>
    <w:p>
      <w:pPr>
        <w:pStyle w:val="Heading2"/>
      </w:pPr>
      <w:r>
        <w:t xml:space="preserve">Bridging Tradition and Modernity</w:t>
      </w:r>
    </w:p>
    <w:p>
      <w:pPr>
        <w:pStyle w:val="FirstParagraph"/>
      </w:pPr>
      <w:r>
        <w:t xml:space="preserve">A critical aspect of practicing medicine in</w:t>
      </w:r>
      <w:r>
        <w:t xml:space="preserve"> </w:t>
      </w:r>
      <w:r>
        <w:rPr>
          <w:bCs/>
          <w:b/>
        </w:rPr>
        <w:t xml:space="preserve">Pakistan Islamabad</w:t>
      </w:r>
      <w:r>
        <w:t xml:space="preserve"> </w:t>
      </w:r>
      <w:r>
        <w:t xml:space="preserve">is dealing with the interplay between modern science and traditional beliefs. In many parts of South Asia, eye ailments are sometimes attributed to supernatural causes or misconceptions regarding hygiene and genetics. An</w:t>
      </w:r>
      <w:r>
        <w:t xml:space="preserve"> </w:t>
      </w:r>
      <w:r>
        <w:rPr>
          <w:bCs/>
          <w:b/>
        </w:rPr>
        <w:t xml:space="preserve">Ophthalmologist</w:t>
      </w:r>
      <w:r>
        <w:t xml:space="preserve"> </w:t>
      </w:r>
      <w:r>
        <w:t xml:space="preserve">working in this region must possess not only technical expertise but also significant cultural competence. The ability to explain complex physiological processes in simple, relatable terms is vital for patient compliance and trust.</w:t>
      </w:r>
    </w:p>
    <w:p>
      <w:pPr>
        <w:pStyle w:val="BodyText"/>
      </w:pPr>
      <w:r>
        <w:t xml:space="preserve">For instance, when treating diabetic retinopathy—a common complication among the growing number of diabetic patients in</w:t>
      </w:r>
      <w:r>
        <w:t xml:space="preserve"> </w:t>
      </w:r>
      <w:r>
        <w:rPr>
          <w:bCs/>
          <w:b/>
        </w:rPr>
        <w:t xml:space="preserve">Pakistan Islamabad</w:t>
      </w:r>
      <w:r>
        <w:t xml:space="preserve">—the ophthalmologist must emphasize the importance of systemic health management. It is not enough to simply perform laser therapy; one must educate the patient on blood sugar control. This educational role extends beyond the consultation room, as ophthalmologists often engage in community outreach programs to raise awareness about eye hygiene and regular check-ups.</w:t>
      </w:r>
    </w:p>
    <w:bookmarkEnd w:id="21"/>
    <w:bookmarkStart w:id="22" w:name="the-challenge-of-access-and-equity"/>
    <w:p>
      <w:pPr>
        <w:pStyle w:val="Heading2"/>
      </w:pPr>
      <w:r>
        <w:t xml:space="preserve">The Challenge of Access and Equity</w:t>
      </w:r>
    </w:p>
    <w:p>
      <w:pPr>
        <w:pStyle w:val="FirstParagraph"/>
      </w:pPr>
      <w:r>
        <w:t xml:space="preserve">While</w:t>
      </w:r>
      <w:r>
        <w:t xml:space="preserve"> </w:t>
      </w:r>
      <w:r>
        <w:rPr>
          <w:bCs/>
          <w:b/>
        </w:rPr>
        <w:t xml:space="preserve">Pakistan Islamabad</w:t>
      </w:r>
      <w:r>
        <w:t xml:space="preserve"> </w:t>
      </w:r>
      <w:r>
        <w:t xml:space="preserve">is a center for medical excellence, it is not immune to broader societal inequalities. The cost of specialized eye care can be prohibitive for lower-income groups. Many families in the peripheries of the capital may delay seeking treatment until vision loss is significant or irreversible. Here, the role of the</w:t>
      </w:r>
      <w:r>
        <w:t xml:space="preserve"> </w:t>
      </w:r>
      <w:r>
        <w:rPr>
          <w:bCs/>
          <w:b/>
        </w:rPr>
        <w:t xml:space="preserve">Ophthalmologist</w:t>
      </w:r>
      <w:r>
        <w:t xml:space="preserve"> </w:t>
      </w:r>
      <w:r>
        <w:t xml:space="preserve">expands into advocacy and social responsibility. Public hospitals and charitable organizations in</w:t>
      </w:r>
      <w:r>
        <w:t xml:space="preserve"> </w:t>
      </w:r>
      <w:r>
        <w:rPr>
          <w:bCs/>
          <w:b/>
        </w:rPr>
        <w:t xml:space="preserve">Pakistan Islamabad</w:t>
      </w:r>
      <w:r>
        <w:t xml:space="preserve"> </w:t>
      </w:r>
      <w:r>
        <w:t xml:space="preserve">rely heavily on skilled professionals who are willing to offer pro bono services or conduct camps to reach underserved populations.</w:t>
      </w:r>
    </w:p>
    <w:p>
      <w:pPr>
        <w:pStyle w:val="BodyText"/>
      </w:pPr>
      <w:r>
        <w:t xml:space="preserve">This disparity highlights a moral imperative for ophthalmologists. It is not enough to practice medicine solely within the private sector; there is a growing need for dedicated eye care in public institutions. The reflection of this duty underscores the importance of training more ophthalmologists and distributing them equitably across</w:t>
      </w:r>
      <w:r>
        <w:t xml:space="preserve"> </w:t>
      </w:r>
      <w:r>
        <w:rPr>
          <w:bCs/>
          <w:b/>
        </w:rPr>
        <w:t xml:space="preserve">Pakistan Islamabad</w:t>
      </w:r>
      <w:r>
        <w:t xml:space="preserve"> </w:t>
      </w:r>
      <w:r>
        <w:t xml:space="preserve">to ensure that quality vision care is accessible regardless of socioeconomic status.</w:t>
      </w:r>
    </w:p>
    <w:bookmarkEnd w:id="22"/>
    <w:bookmarkStart w:id="23" w:name="the-technological-frontier"/>
    <w:p>
      <w:pPr>
        <w:pStyle w:val="Heading2"/>
      </w:pPr>
      <w:r>
        <w:t xml:space="preserve">The Technological Frontier</w:t>
      </w:r>
    </w:p>
    <w:p>
      <w:pPr>
        <w:pStyle w:val="FirstParagraph"/>
      </w:pPr>
      <w:r>
        <w:rPr>
          <w:bCs/>
          <w:b/>
        </w:rPr>
        <w:t xml:space="preserve">Pakistan Islamabad</w:t>
      </w:r>
      <w:r>
        <w:t xml:space="preserve"> </w:t>
      </w:r>
      <w:r>
        <w:t xml:space="preserve">is witnessing a technological boom, and healthcare is no exception. The rise of telemedicine has opened new avenues for consultation, allowing patients in remote districts adjacent to the capital to seek advice from top ophthalmologists in</w:t>
      </w:r>
      <w:r>
        <w:t xml:space="preserve"> </w:t>
      </w:r>
      <w:r>
        <w:rPr>
          <w:bCs/>
          <w:b/>
        </w:rPr>
        <w:t xml:space="preserve">Pakistan Islamabad</w:t>
      </w:r>
      <w:r>
        <w:t xml:space="preserve">. This digital transformation requires ophthalmologists to adapt quickly to new diagnostic tools and patient management software.</w:t>
      </w:r>
    </w:p>
    <w:p>
      <w:pPr>
        <w:pStyle w:val="BodyText"/>
      </w:pPr>
      <w:r>
        <w:t xml:space="preserve">Moreover, the demand for cosmetic and refractive surgeries has surged. Procedures like LASIK have become mainstream, reflecting a societal shift towards aesthetic health. An</w:t>
      </w:r>
      <w:r>
        <w:t xml:space="preserve"> </w:t>
      </w:r>
      <w:r>
        <w:rPr>
          <w:bCs/>
          <w:b/>
        </w:rPr>
        <w:t xml:space="preserve">Ophthalmologist</w:t>
      </w:r>
      <w:r>
        <w:t xml:space="preserve"> </w:t>
      </w:r>
      <w:r>
        <w:t xml:space="preserve">must stay abreast of these advancements, ensuring that they provide safe, evidence-based treatments rather than succumbing to commercial pressures. The ethical responsibility to prioritize patient health over profit is particularly poignant in the context of elective surgeries.</w:t>
      </w:r>
    </w:p>
    <w:bookmarkEnd w:id="23"/>
    <w:bookmarkStart w:id="24" w:name="X63d53b2a658544c5abbd910e0cfa69f7e1d1696"/>
    <w:p>
      <w:pPr>
        <w:pStyle w:val="Heading2"/>
      </w:pPr>
      <w:r>
        <w:t xml:space="preserve">Conclusion: A Call for Compassionate Expertise</w:t>
      </w:r>
    </w:p>
    <w:p>
      <w:pPr>
        <w:pStyle w:val="FirstParagraph"/>
      </w:pPr>
      <w:r>
        <w:t xml:space="preserve">In conclusion, the role of an</w:t>
      </w:r>
      <w:r>
        <w:t xml:space="preserve"> </w:t>
      </w:r>
      <w:r>
        <w:rPr>
          <w:bCs/>
          <w:b/>
        </w:rPr>
        <w:t xml:space="preserve">Ophthalmologist</w:t>
      </w:r>
      <w:r>
        <w:t xml:space="preserve"> </w:t>
      </w:r>
      <w:r>
        <w:t xml:space="preserve">in</w:t>
      </w:r>
      <w:r>
        <w:t xml:space="preserve"> </w:t>
      </w:r>
      <w:r>
        <w:rPr>
          <w:bCs/>
          <w:b/>
        </w:rPr>
        <w:t xml:space="preserve">Pakistan Islamabad</w:t>
      </w:r>
      <w:r>
        <w:t xml:space="preserve"> </w:t>
      </w:r>
      <w:r>
        <w:t xml:space="preserve">is one of immense responsibility and opportunity. It requires a blend of scientific rigor, cultural sensitivity, and social awareness. As the capital city continues to evolve, so too will the challenges faced by eye care professionals. From combating preventable blindness to managing chronic diseases exacerbated by lifestyle changes, ophthalmologists are at the forefront of public health.</w:t>
      </w:r>
    </w:p>
    <w:p>
      <w:pPr>
        <w:pStyle w:val="BodyText"/>
      </w:pPr>
      <w:r>
        <w:t xml:space="preserve">Looking ahead, there is a pressing need for strengthened medical education programs in</w:t>
      </w:r>
      <w:r>
        <w:t xml:space="preserve"> </w:t>
      </w:r>
      <w:r>
        <w:rPr>
          <w:bCs/>
          <w:b/>
        </w:rPr>
        <w:t xml:space="preserve">Pakistan Islamabad</w:t>
      </w:r>
      <w:r>
        <w:t xml:space="preserve"> </w:t>
      </w:r>
      <w:r>
        <w:t xml:space="preserve">that focus on holistic patient care. We must encourage future generations of doctors to view themselves not just as technicians but as healers and educators. The vision for</w:t>
      </w:r>
      <w:r>
        <w:t xml:space="preserve"> </w:t>
      </w:r>
      <w:r>
        <w:rPr>
          <w:bCs/>
          <w:b/>
        </w:rPr>
        <w:t xml:space="preserve">Pakistan Islamabad</w:t>
      </w:r>
      <w:r>
        <w:t xml:space="preserve">’s health sector includes universal eye coverage, and achieving this goal depends largely on the dedication of ophthalmologists who serve with compassion and expertise.</w:t>
      </w:r>
    </w:p>
    <w:p>
      <w:pPr>
        <w:pStyle w:val="BodyText"/>
      </w:pPr>
      <w:r>
        <w:t xml:space="preserve">Ultimately, preserving sight is preserving dignity. For every patient in</w:t>
      </w:r>
      <w:r>
        <w:t xml:space="preserve"> </w:t>
      </w:r>
      <w:r>
        <w:rPr>
          <w:bCs/>
          <w:b/>
        </w:rPr>
        <w:t xml:space="preserve">Pakistan Islamabad</w:t>
      </w:r>
      <w:r>
        <w:t xml:space="preserve">, an ophthalmologist represents a bridge between darkness and light, ignorance and knowledge. It is through their tireless efforts that the people of this nation can see clearly into their future, both literally and metaphorically.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Ophthalmologist in Pakistan Islamabad</dc:title>
  <dc:creator/>
  <dc:language>en</dc:language>
  <cp:keywords/>
  <dcterms:created xsi:type="dcterms:W3CDTF">2026-07-29T18:59:13Z</dcterms:created>
  <dcterms:modified xsi:type="dcterms:W3CDTF">2026-07-29T18:59:13Z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