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Ophthalmology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Qatar</w:t>
      </w:r>
    </w:p>
    <w:bookmarkStart w:id="25" w:name="the-light-of-qatar-doha"/>
    <w:p>
      <w:pPr>
        <w:pStyle w:val="Heading1"/>
      </w:pPr>
      <w:r>
        <w:t xml:space="preserve">The Light of Qatar Doha:</w:t>
      </w:r>
    </w:p>
    <w:p>
      <w:pPr>
        <w:pStyle w:val="FirstParagraph"/>
      </w:pPr>
      <w:r>
        <w:t xml:space="preserve">A Reflection on the Role and Impact of the Ophthalmologist</w:t>
      </w:r>
    </w:p>
    <w:p>
      <w:pPr>
        <w:pStyle w:val="BodyText"/>
      </w:pPr>
      <w:r>
        <w:br/>
      </w:r>
      <w:r>
        <w:br/>
      </w:r>
    </w:p>
    <w:p>
      <w:pPr>
        <w:pStyle w:val="BodyText"/>
      </w:pPr>
      <w:r>
        <w:t xml:space="preserve">Vision is not merely a biological function; it is our primary connection to the beauty, culture, and future of our world. In my reflection on the medical profession that guards this vital sense—the ophthalmologist—I find myself drawn specifically to a city that embodies both modern aspiration and traditional reverence: Qatar Doha. As I consider the intersection of advanced healthcare in Qatar Doha with the specialized field of ophthalmology, I am struck by how profoundly these elements intertwine. The role of an</w:t>
      </w:r>
      <w:r>
        <w:t xml:space="preserve"> </w:t>
      </w:r>
      <w:r>
        <w:rPr>
          <w:bCs/>
          <w:b/>
        </w:rPr>
        <w:t xml:space="preserve">Ophthalmologist</w:t>
      </w:r>
      <w:r>
        <w:t xml:space="preserve"> </w:t>
      </w:r>
      <w:r>
        <w:t xml:space="preserve">in this dynamic metropolis is not just one of medical intervention; it is one of cultural stewardship, technological integration, and human connection.</w:t>
      </w:r>
    </w:p>
    <w:bookmarkStart w:id="20" w:name="X5e4b8fd51a65516c4ccc5942d4e351d9459d89d"/>
    <w:p>
      <w:pPr>
        <w:pStyle w:val="Heading2"/>
      </w:pPr>
      <w:r>
        <w:t xml:space="preserve">The Intersection of Tradition and Innovation</w:t>
      </w:r>
    </w:p>
    <w:p>
      <w:pPr>
        <w:pStyle w:val="FirstParagraph"/>
      </w:pPr>
      <w:r>
        <w:t xml:space="preserve">To reflect on the practice of an ophthalmologist in Qatar Doha requires an understanding that this city is a unique paradox. On one hand, it boasts some of the most futuristic architecture and medical facilities in the Middle East. On the other hand, it remains deeply rooted in Bedouin traditions and Islamic heritage. This duality defines patient care here. When an</w:t>
      </w:r>
      <w:r>
        <w:t xml:space="preserve"> </w:t>
      </w:r>
      <w:r>
        <w:rPr>
          <w:bCs/>
          <w:b/>
        </w:rPr>
        <w:t xml:space="preserve">Ophthalmologist</w:t>
      </w:r>
      <w:r>
        <w:t xml:space="preserve"> </w:t>
      </w:r>
      <w:r>
        <w:t xml:space="preserve">treats a patient in Qatar Doha, they are often navigating this space between cutting-edge laser surgery and traditional values regarding modesty, family involvement in decision-making, and religious observances.</w:t>
      </w:r>
    </w:p>
    <w:p>
      <w:pPr>
        <w:pStyle w:val="BodyText"/>
      </w:pPr>
      <w:r>
        <w:t xml:space="preserve">In my observations of healthcare trends within Qatar Doha, it has become evident that the modern ophthalmologist must be more than a surgeon; they must be a communicator across cultural divides. The landscape of Qatar Doha is rapidly changing with major infrastructure projects and international exposure. Consequently, the patients visiting clinics in Qatar Doha are increasingly informed yet also anxious about high-tech procedures. The</w:t>
      </w:r>
      <w:r>
        <w:t xml:space="preserve"> </w:t>
      </w:r>
      <w:r>
        <w:rPr>
          <w:bCs/>
          <w:b/>
        </w:rPr>
        <w:t xml:space="preserve">Ophthalmologist</w:t>
      </w:r>
      <w:r>
        <w:t xml:space="preserve"> </w:t>
      </w:r>
      <w:r>
        <w:t xml:space="preserve">here serves as an anchor, translating complex medical jargon into compassionate guidance that respects the patient's cultural background while utilizing the state-of-the-art technology available in Qatar Doha.</w:t>
      </w:r>
    </w:p>
    <w:bookmarkEnd w:id="20"/>
    <w:bookmarkStart w:id="21" w:name="the-burden-of-environmental-factors"/>
    <w:p>
      <w:pPr>
        <w:pStyle w:val="Heading2"/>
      </w:pPr>
      <w:r>
        <w:t xml:space="preserve">The Burden of Environmental Factors</w:t>
      </w:r>
    </w:p>
    <w:p>
      <w:pPr>
        <w:pStyle w:val="FirstParagraph"/>
      </w:pPr>
      <w:r>
        <w:t xml:space="preserve">A significant aspect of my reflection involves the environmental context. Living and practicing in Qatar Doha means dealing with specific geographic challenges that directly impact ophthalmic health. The intense sun, fine dust storms (Shamal), and the rapid transition between extreme outdoor heat and heavily air-conditioned indoor environments create a perfect storm for ocular surface diseases. Dry eye syndrome, allergic conjunctivitis, and photokeratitis are not just minor annoyances in this region; they are chronic public health concerns.</w:t>
      </w:r>
    </w:p>
    <w:p>
      <w:pPr>
        <w:pStyle w:val="BodyText"/>
      </w:pPr>
      <w:r>
        <w:t xml:space="preserve">I reflect on how the definition of an</w:t>
      </w:r>
      <w:r>
        <w:t xml:space="preserve"> </w:t>
      </w:r>
      <w:r>
        <w:rPr>
          <w:bCs/>
          <w:b/>
        </w:rPr>
        <w:t xml:space="preserve">Ophthalmologist</w:t>
      </w:r>
      <w:r>
        <w:t xml:space="preserve"> </w:t>
      </w:r>
      <w:r>
        <w:t xml:space="preserve">expands when viewed through the lens of Qatar Doha’s environment. In other parts of the world, ophthalmologists may focus heavily on refractive surgery or retinal diseases. However, in Qatar Doha, there is a profound emphasis on preventative care and environmental adaptation. The professional here must educate patients not only about genetics and aging but also about the immediate environmental threats to their sight in this specific geographic location. This shifts the role from purely reactive treatment to proactive education—a vital component of healthcare delivery unique to the climate of Qatar Doha.</w:t>
      </w:r>
    </w:p>
    <w:bookmarkEnd w:id="21"/>
    <w:bookmarkStart w:id="22" w:name="the-rise-of-digital-health-and-precision"/>
    <w:p>
      <w:pPr>
        <w:pStyle w:val="Heading2"/>
      </w:pPr>
      <w:r>
        <w:t xml:space="preserve">The Rise of Digital Health and Precision</w:t>
      </w:r>
    </w:p>
    <w:p>
      <w:pPr>
        <w:pStyle w:val="FirstParagraph"/>
      </w:pPr>
      <w:r>
        <w:t xml:space="preserve">Furthermore, I cannot reflect on this topic without acknowledging the digital transformation sweeping through Qatar Doha. The government's vision for a smart nation has permeated every sector, including healthcare. For an ophthalmologist in Qatar Doha, this means embracing telemedicine, AI-driven diagnostics, and electronic health records at a scale that is still emerging elsewhere in the region.</w:t>
      </w:r>
    </w:p>
    <w:p>
      <w:pPr>
        <w:pStyle w:val="BodyText"/>
      </w:pPr>
      <w:r>
        <w:t xml:space="preserve">I have noticed that the expectation of precision among patients in Qatar Doha is exceptionally high. They are accustomed to efficiency and excellence. Therefore, an ophthalmologist here operates under a unique pressure to deliver flawless outcomes using advanced tools such as OCT (Optical Coherence Tomography) scans and femtosecond lasers. This technological saturation means that the traditional master-apprentice model of training is being supplemented by international certifications and continuous digital learning. The</w:t>
      </w:r>
      <w:r>
        <w:t xml:space="preserve"> </w:t>
      </w:r>
      <w:r>
        <w:rPr>
          <w:bCs/>
          <w:b/>
        </w:rPr>
        <w:t xml:space="preserve">Ophthalmologist</w:t>
      </w:r>
      <w:r>
        <w:t xml:space="preserve"> </w:t>
      </w:r>
      <w:r>
        <w:t xml:space="preserve">in Qatar Doha is essentially a hybrid professional: part surgeon, part data analyst, and part technology expert.</w:t>
      </w:r>
    </w:p>
    <w:bookmarkEnd w:id="22"/>
    <w:bookmarkStart w:id="23" w:name="the-human-element-in-a-modern-city"/>
    <w:p>
      <w:pPr>
        <w:pStyle w:val="Heading2"/>
      </w:pPr>
      <w:r>
        <w:t xml:space="preserve">The Human Element in a Modern City</w:t>
      </w:r>
    </w:p>
    <w:p>
      <w:pPr>
        <w:pStyle w:val="FirstParagraph"/>
      </w:pPr>
      <w:r>
        <w:t xml:space="preserve">Beyond the technology and environment, my reflection returns to the human element. Qatar Doha is a city of expatriates and locals living in close proximity. The demographics are incredibly diverse, leading to a wide variety of genetic predispositions for eye diseases ranging from glaucoma in certain populations to diabetic retinopathy across all groups due to lifestyle changes.</w:t>
      </w:r>
    </w:p>
    <w:p>
      <w:pPr>
        <w:pStyle w:val="BodyText"/>
      </w:pPr>
      <w:r>
        <w:t xml:space="preserve">When I think about the ophthalmologist's role, I see them as a bridge between these diverse communities. In Qatar Doha, an</w:t>
      </w:r>
      <w:r>
        <w:t xml:space="preserve"> </w:t>
      </w:r>
      <w:r>
        <w:rPr>
          <w:bCs/>
          <w:b/>
        </w:rPr>
        <w:t xml:space="preserve">Ophthalmologist</w:t>
      </w:r>
      <w:r>
        <w:t xml:space="preserve"> </w:t>
      </w:r>
      <w:r>
        <w:t xml:space="preserve">often treats families who have lived in the region for generations alongside new arrivals from across the globe. The ability to provide culturally competent care—understanding different health beliefs and language barriers—is just as important as surgical skill. I am particularly impressed by how healthcare providers in Qatar Doha are increasingly integrating multilingual support services, acknowledging that language is a key component of healing.</w:t>
      </w:r>
    </w:p>
    <w:bookmarkEnd w:id="23"/>
    <w:bookmarkStart w:id="24" w:name="conclusion-a-vision-for-the-future"/>
    <w:p>
      <w:pPr>
        <w:pStyle w:val="Heading2"/>
      </w:pPr>
      <w:r>
        <w:t xml:space="preserve">Conclusion: A Vision for the Future</w:t>
      </w:r>
    </w:p>
    <w:p>
      <w:pPr>
        <w:pStyle w:val="FirstParagraph"/>
      </w:pPr>
      <w:r>
        <w:t xml:space="preserve">In conclusion, reflecting on the role of an ophthalmologist within the context of Qatar Doha reveals a profession that is at the forefront of medical advancement in the region. It is a role defined by resilience against environmental factors, adaptability to digital health innovations, and empathy across cultural boundaries. The city of Qatar Doha does not just host these professionals; it shapes their practice.</w:t>
      </w:r>
    </w:p>
    <w:p>
      <w:pPr>
        <w:pStyle w:val="BodyText"/>
      </w:pPr>
      <w:r>
        <w:t xml:space="preserve">The ophthalmologist in this region is tasked with preserving sight amidst a backdrop of rapid modernization. They are guardians of vision for a nation that itself is striving to be a global leader in healthcare and education. As I look forward, I anticipate that the synergy between Qatar Doha's resources and the dedication of its ophthalmologists will set new standards for regional eye care. Ultimately, to practice ophthalmology in Qatar Doha is to participate in a broader narrative of progress—one where preserving human sight ensures that every individual can continue to witness the bright future being built before them.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Ophthalmology in the Heart of Qatar</dc:title>
  <dc:creator/>
  <cp:keywords/>
  <dcterms:created xsi:type="dcterms:W3CDTF">2026-07-29T13:36:28Z</dcterms:created>
  <dcterms:modified xsi:type="dcterms:W3CDTF">2026-07-29T13:36:28Z</dcterms:modified>
</cp:coreProperties>
</file>

<file path=docProps/custom.xml><?xml version="1.0" encoding="utf-8"?>
<Properties xmlns="http://schemas.openxmlformats.org/officeDocument/2006/custom-properties" xmlns:vt="http://schemas.openxmlformats.org/officeDocument/2006/docPropsVTypes"/>
</file>