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Ophthalmologist</w:t>
      </w:r>
      <w:r>
        <w:t xml:space="preserve"> </w:t>
      </w:r>
      <w:r>
        <w:t xml:space="preserve">in</w:t>
      </w:r>
      <w:r>
        <w:t xml:space="preserve"> </w:t>
      </w:r>
      <w:r>
        <w:t xml:space="preserve">Russia,</w:t>
      </w:r>
      <w:r>
        <w:t xml:space="preserve"> </w:t>
      </w:r>
      <w:r>
        <w:t xml:space="preserve">Moscow</w:t>
      </w:r>
    </w:p>
    <w:bookmarkStart w:id="26" w:name="X6c1344e6b9b1e281fe60d59e228ee928902125d"/>
    <w:p>
      <w:pPr>
        <w:pStyle w:val="Heading1"/>
      </w:pPr>
      <w:r>
        <w:t xml:space="preserve">The Guardians of Vision in the Heart of Russia, Moscow: A Reflection Paper on the Ophthalmologist</w:t>
      </w:r>
    </w:p>
    <w:bookmarkStart w:id="25" w:name="a-professional-and-societal-perspective"/>
    <w:p>
      <w:pPr>
        <w:pStyle w:val="Heading2"/>
      </w:pPr>
      <w:r>
        <w:t xml:space="preserve">A Professional and Societal Perspective</w:t>
      </w:r>
    </w:p>
    <w:p>
      <w:pPr>
        <w:pStyle w:val="FirstParagraph"/>
      </w:pPr>
      <w:r>
        <w:t xml:space="preserve">Vision is perhaps our most vital sense, acting as the primary conduit through which we interpret reality. In a bustling metropolis like</w:t>
      </w:r>
      <w:r>
        <w:t xml:space="preserve"> </w:t>
      </w:r>
      <w:r>
        <w:rPr>
          <w:bCs/>
          <w:b/>
        </w:rPr>
        <w:t xml:space="preserve">Russia, Moscow</w:t>
      </w:r>
      <w:r>
        <w:t xml:space="preserve">, where life moves at an accelerated pace and digital screens dominate daily routines, the preservation of sight is not merely a medical concern but a societal imperative. This reflection paper seeks to explore the multifaceted role of the</w:t>
      </w:r>
      <w:r>
        <w:t xml:space="preserve"> </w:t>
      </w:r>
      <w:r>
        <w:rPr>
          <w:bCs/>
          <w:b/>
        </w:rPr>
        <w:t xml:space="preserve">Ophthalmologist</w:t>
      </w:r>
      <w:r>
        <w:t xml:space="preserve"> </w:t>
      </w:r>
      <w:r>
        <w:t xml:space="preserve">within this unique geographic and cultural context. By examining the intersection of advanced medicine, public health challenges, and historical resilience in Moscow's healthcare system, one can truly appreciate how an ophthalmologist serves as a crucial pillar in maintaining both individual quality of life and collective productivity.</w:t>
      </w:r>
    </w:p>
    <w:bookmarkStart w:id="20" w:name="Xe2fd0168d6fb99882346f29bb24c8707531f187"/>
    <w:p>
      <w:pPr>
        <w:pStyle w:val="Heading3"/>
      </w:pPr>
      <w:r>
        <w:t xml:space="preserve">The Historical Context of Ophthalmology in Russia</w:t>
      </w:r>
    </w:p>
    <w:p>
      <w:pPr>
        <w:pStyle w:val="FirstParagraph"/>
      </w:pPr>
      <w:r>
        <w:t xml:space="preserve">To understand the current state of ophthalmic care, one must first reflect on the historical foundation laid by Russian medical science. Russia, and specifically Moscow as its capital, has a rich heritage in medical innovation. The legacy of pioneering figures who advanced our understanding of optics and eye physiology during the Soviet era continues to influence modern practices today. In</w:t>
      </w:r>
      <w:r>
        <w:t xml:space="preserve"> </w:t>
      </w:r>
      <w:r>
        <w:rPr>
          <w:bCs/>
          <w:b/>
        </w:rPr>
        <w:t xml:space="preserve">Russia, Moscow</w:t>
      </w:r>
      <w:r>
        <w:t xml:space="preserve">, there is a deep respect for scientific rigor and theoretical depth in medicine. This cultural appreciation for science means that patients often expect a high level of intellectual engagement from their treating physicians.</w:t>
      </w:r>
    </w:p>
    <w:p>
      <w:pPr>
        <w:pStyle w:val="BodyText"/>
      </w:pPr>
      <w:r>
        <w:t xml:space="preserve">An ophthalmologist working in this environment operates within a system that values both traditional diagnostic methods and cutting-edge technological integration. The transition from the state-funded healthcare model to one incorporating significant private sector participation has created a dual ecosystem. While public clinics serve the vast majority, private institutions in central Moscow offer luxury services and the latest global technologies. An</w:t>
      </w:r>
      <w:r>
        <w:t xml:space="preserve"> </w:t>
      </w:r>
      <w:r>
        <w:rPr>
          <w:bCs/>
          <w:b/>
        </w:rPr>
        <w:t xml:space="preserve">Ophthalmologist</w:t>
      </w:r>
      <w:r>
        <w:t xml:space="preserve"> </w:t>
      </w:r>
      <w:r>
        <w:t xml:space="preserve">in this city must navigate both worlds, ensuring that high standards of care are maintained regardless of the patient's socioeconomic background.</w:t>
      </w:r>
    </w:p>
    <w:bookmarkEnd w:id="20"/>
    <w:bookmarkStart w:id="21" w:name="X23be771a6f3230f9f361e62f316fbd48442a581"/>
    <w:p>
      <w:pPr>
        <w:pStyle w:val="Heading3"/>
      </w:pPr>
      <w:r>
        <w:t xml:space="preserve">The Modern Challenges Facing Eye Health in Moscow</w:t>
      </w:r>
    </w:p>
    <w:p>
      <w:pPr>
        <w:pStyle w:val="FirstParagraph"/>
      </w:pPr>
      <w:r>
        <w:t xml:space="preserve">Moscow is a city defined by its digital transformation. It is one of the most connected cities in Europe, with internet penetration rates exceeding 85%. However, this hyper-connectivity brings significant challenges for eye health. The prevalence of computer vision syndrome has skyrocketed among Moscow's workforce, from corporate executives in the Moscow City business district to students at prestigious universities like Lomonosov Moscow State University. As an</w:t>
      </w:r>
      <w:r>
        <w:t xml:space="preserve"> </w:t>
      </w:r>
      <w:r>
        <w:rPr>
          <w:bCs/>
          <w:b/>
        </w:rPr>
        <w:t xml:space="preserve">Ophthalmologist</w:t>
      </w:r>
      <w:r>
        <w:t xml:space="preserve">, treating patients in</w:t>
      </w:r>
      <w:r>
        <w:t xml:space="preserve"> </w:t>
      </w:r>
      <w:r>
        <w:rPr>
          <w:bCs/>
          <w:b/>
        </w:rPr>
        <w:t xml:space="preserve">Russia, Moscow</w:t>
      </w:r>
      <w:r>
        <w:t xml:space="preserve">, often involves addressing issues related to prolonged screen time, dry eye syndrome, and digital fatigue. This requires not only prescription of corrective lenses but also extensive patient education on ergonomics and visual hygiene.</w:t>
      </w:r>
    </w:p>
    <w:p>
      <w:pPr>
        <w:pStyle w:val="BodyText"/>
      </w:pPr>
      <w:r>
        <w:t xml:space="preserve">Furthermore, the demographic shift in Russia presents another layer of complexity. As the population ages, there is a rising incidence of age-related ocular conditions such as cataracts, glaucoma, and age-related macular degeneration (AMD). In Moscow’s diverse urban landscape, an ophthalmologist must be culturally sensitive and linguistically capable of communicating with patients from various ethnic backgrounds within the Russian Federation. The ability to build trust quickly is paramount. An</w:t>
      </w:r>
      <w:r>
        <w:t xml:space="preserve"> </w:t>
      </w:r>
      <w:r>
        <w:rPr>
          <w:bCs/>
          <w:b/>
        </w:rPr>
        <w:t xml:space="preserve">Ophthalmologist</w:t>
      </w:r>
      <w:r>
        <w:t xml:space="preserve"> </w:t>
      </w:r>
      <w:r>
        <w:t xml:space="preserve">is not just a technician performing surgery; they are a counselor who helps patients navigate the anxiety associated with potential vision loss.</w:t>
      </w:r>
    </w:p>
    <w:bookmarkEnd w:id="21"/>
    <w:bookmarkStart w:id="22" w:name="X6017f754095e14c792f8c166535ea8a6567d568"/>
    <w:p>
      <w:pPr>
        <w:pStyle w:val="Heading3"/>
      </w:pPr>
      <w:r>
        <w:t xml:space="preserve">The Technological Frontier and Medical Excellence</w:t>
      </w:r>
    </w:p>
    <w:p>
      <w:pPr>
        <w:pStyle w:val="FirstParagraph"/>
      </w:pPr>
      <w:r>
        <w:t xml:space="preserve">Moscow has emerged as a hub for medical tourism in Eastern Europe, attracting patients from neighboring countries seeking high-quality, cost-effective treatments. This status elevates the expectations placed on local specialists. The modern</w:t>
      </w:r>
      <w:r>
        <w:t xml:space="preserve"> </w:t>
      </w:r>
      <w:r>
        <w:rPr>
          <w:bCs/>
          <w:b/>
        </w:rPr>
        <w:t xml:space="preserve">Ophthalmologist</w:t>
      </w:r>
      <w:r>
        <w:t xml:space="preserve"> </w:t>
      </w:r>
      <w:r>
        <w:t xml:space="preserve">in</w:t>
      </w:r>
      <w:r>
        <w:t xml:space="preserve"> </w:t>
      </w:r>
      <w:r>
        <w:rPr>
          <w:bCs/>
          <w:b/>
        </w:rPr>
        <w:t xml:space="preserve">Russia, Moscow</w:t>
      </w:r>
      <w:r>
        <w:t xml:space="preserve">, is expected to be proficient in state-of-the-art procedures such as LASIK surgery, femtosecond laser cataract surgery, and advanced retinal imaging. Hospitals like the Botkin Hospital or the Morozov Clinical Pediatric Hospital represent centers of excellence where multidisciplinary approaches are standard.</w:t>
      </w:r>
    </w:p>
    <w:p>
      <w:pPr>
        <w:pStyle w:val="BodyText"/>
      </w:pPr>
      <w:r>
        <w:t xml:space="preserve">Reflecting on the role of technology, one notes that while equipment in top-tier Moscow clinics rivals that of Western Europe, resource distribution remains uneven. Rural areas within the broader Moscow region may lack specialized equipment. Therefore, an impactful ophthalmologist often engages in telemedicine initiatives or participates in outreach programs to bridge this gap. This aspect of public service highlights a noble dimension of the profession: the commitment to equitable healthcare access even in a highly urbanized center.</w:t>
      </w:r>
    </w:p>
    <w:bookmarkEnd w:id="22"/>
    <w:bookmarkStart w:id="23" w:name="cultural-nuances-and-patient-interaction"/>
    <w:p>
      <w:pPr>
        <w:pStyle w:val="Heading3"/>
      </w:pPr>
      <w:r>
        <w:t xml:space="preserve">Cultural Nuances and Patient Interaction</w:t>
      </w:r>
    </w:p>
    <w:p>
      <w:pPr>
        <w:pStyle w:val="FirstParagraph"/>
      </w:pPr>
      <w:r>
        <w:t xml:space="preserve">The patient-physician relationship in</w:t>
      </w:r>
      <w:r>
        <w:t xml:space="preserve"> </w:t>
      </w:r>
      <w:r>
        <w:rPr>
          <w:bCs/>
          <w:b/>
        </w:rPr>
        <w:t xml:space="preserve">Russia, Moscow</w:t>
      </w:r>
      <w:r>
        <w:t xml:space="preserve">, has distinct cultural characteristics. There is often an expectation of directness and authoritative guidance from medical professionals. Patients may look to the</w:t>
      </w:r>
      <w:r>
        <w:t xml:space="preserve"> </w:t>
      </w:r>
      <w:r>
        <w:rPr>
          <w:bCs/>
          <w:b/>
        </w:rPr>
        <w:t xml:space="preserve">Ophthalmologist</w:t>
      </w:r>
      <w:r>
        <w:t xml:space="preserve"> </w:t>
      </w:r>
      <w:r>
        <w:t xml:space="preserve">for definitive answers rather than collaborative decision-making processes common in some Western countries. Consequently, communication skills are as important as surgical dexterity. A skilled ophthalmologist learns to balance this authority with empathy, ensuring that patients feel heard and respected.</w:t>
      </w:r>
    </w:p>
    <w:p>
      <w:pPr>
        <w:pStyle w:val="BodyText"/>
      </w:pPr>
      <w:r>
        <w:t xml:space="preserve">Moreover, there is a profound cultural value placed on longevity and maintaining independence. For elderly patients in Moscow, losing vision equates to a loss of autonomy in navigating the complex metro system or visiting family. Thus, the ophthalmologist’s work directly contributes to preserving dignity and social inclusion for senior citizens. This societal impact underscores why the profession is viewed with high esteem.</w:t>
      </w:r>
    </w:p>
    <w:bookmarkEnd w:id="23"/>
    <w:bookmarkStart w:id="24" w:name="conclusion"/>
    <w:p>
      <w:pPr>
        <w:pStyle w:val="Heading3"/>
      </w:pPr>
      <w:r>
        <w:t xml:space="preserve">Conclusion</w:t>
      </w:r>
    </w:p>
    <w:p>
      <w:pPr>
        <w:pStyle w:val="FirstParagraph"/>
      </w:pPr>
      <w:r>
        <w:t xml:space="preserve">In conclusion, the role of an</w:t>
      </w:r>
      <w:r>
        <w:t xml:space="preserve"> </w:t>
      </w:r>
      <w:r>
        <w:rPr>
          <w:bCs/>
          <w:b/>
        </w:rPr>
        <w:t xml:space="preserve">Ophthalmologist</w:t>
      </w:r>
      <w:r>
        <w:t xml:space="preserve"> </w:t>
      </w:r>
      <w:r>
        <w:t xml:space="preserve">in</w:t>
      </w:r>
      <w:r>
        <w:t xml:space="preserve"> </w:t>
      </w:r>
      <w:r>
        <w:rPr>
          <w:bCs/>
          <w:b/>
        </w:rPr>
        <w:t xml:space="preserve">Russia, Moscow</w:t>
      </w:r>
      <w:r>
        <w:t xml:space="preserve">, extends far beyond the clinical examination room. It is a role embedded in history, shaped by rapid digitalization, and defined by social responsibility. These medical professionals act as guardians of quality of life for millions of Muscovites. They confront modern challenges like digital eye strain while addressing traditional burdens like cataracts and glaucoma.</w:t>
      </w:r>
    </w:p>
    <w:p>
      <w:pPr>
        <w:pStyle w:val="BodyText"/>
      </w:pPr>
      <w:r>
        <w:t xml:space="preserve">As Moscow continues to evolve as a global city, the demand for sophisticated eye care will only grow. The ophthalmologist must remain adaptable, continuously updating their skills to match international standards while remaining grounded in the local cultural context. Through their expertise and compassion, they ensure that despite the fast-paced nature of life in</w:t>
      </w:r>
      <w:r>
        <w:t xml:space="preserve"> </w:t>
      </w:r>
      <w:r>
        <w:rPr>
          <w:bCs/>
          <w:b/>
        </w:rPr>
        <w:t xml:space="preserve">Russia, Moscow</w:t>
      </w:r>
      <w:r>
        <w:t xml:space="preserve">, its residents can continue to see clearly—not just physically, but metaphorically as well—enabling them to engage fully with their communities and future endeavors.</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Ophthalmologist in Russia, Moscow</dc:title>
  <dc:creator/>
  <dc:language>en</dc:language>
  <cp:keywords/>
  <dcterms:created xsi:type="dcterms:W3CDTF">2026-07-29T16:05:05Z</dcterms:created>
  <dcterms:modified xsi:type="dcterms:W3CDTF">2026-07-29T16:05:05Z</dcterms:modified>
</cp:coreProperties>
</file>

<file path=docProps/custom.xml><?xml version="1.0" encoding="utf-8"?>
<Properties xmlns="http://schemas.openxmlformats.org/officeDocument/2006/custom-properties" xmlns:vt="http://schemas.openxmlformats.org/officeDocument/2006/docPropsVTypes"/>
</file>