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Ophthalmologist</w:t>
      </w:r>
      <w:r>
        <w:t xml:space="preserve"> </w:t>
      </w:r>
      <w:r>
        <w:t xml:space="preserve">in</w:t>
      </w:r>
      <w:r>
        <w:t xml:space="preserve"> </w:t>
      </w:r>
      <w:r>
        <w:t xml:space="preserve">Senegal</w:t>
      </w:r>
      <w:r>
        <w:t xml:space="preserve"> </w:t>
      </w:r>
      <w:r>
        <w:t xml:space="preserve">Dakar</w:t>
      </w:r>
    </w:p>
    <w:bookmarkStart w:id="25" w:name="X50e3c0a31f332bfc37a5e58cbe7f5c2cb767ee0"/>
    <w:p>
      <w:pPr>
        <w:pStyle w:val="Heading1"/>
      </w:pPr>
      <w:r>
        <w:t xml:space="preserve">Illuminating the Path to Sight: A Reflection on the Ophthalmologist in Senegal Dakar</w:t>
      </w:r>
    </w:p>
    <w:p>
      <w:pPr>
        <w:pStyle w:val="FirstParagraph"/>
      </w:pPr>
      <w:r>
        <w:t xml:space="preserve">The human eye is often described as the window to the soul, a profound metaphor that speaks to our reliance on vision not just for physical navigation, but for emotional connection and cultural participation. However, when we examine the specific context of</w:t>
      </w:r>
      <w:r>
        <w:t xml:space="preserve"> </w:t>
      </w:r>
      <w:r>
        <w:rPr>
          <w:bCs/>
          <w:b/>
        </w:rPr>
        <w:t xml:space="preserve">Senegal Dakar</w:t>
      </w:r>
      <w:r>
        <w:t xml:space="preserve">, this metaphor takes on a more urgent and tangible dimension. In this vibrant capital city, where tradition meets modernity at a rapid pace, the role of the</w:t>
      </w:r>
      <w:r>
        <w:t xml:space="preserve"> </w:t>
      </w:r>
      <w:r>
        <w:rPr>
          <w:bCs/>
          <w:b/>
        </w:rPr>
        <w:t xml:space="preserve">Ophthalmologist</w:t>
      </w:r>
      <w:r>
        <w:t xml:space="preserve"> </w:t>
      </w:r>
      <w:r>
        <w:t xml:space="preserve">transcends mere medical intervention; it becomes an act of social preservation and economic empowerment. This reflection seeks to explore the multifaceted significance of eye care within this unique urban landscape, highlighting how specialized ophthalmic care is inextricably linked to the broader development and well-being of the population.</w:t>
      </w:r>
    </w:p>
    <w:bookmarkStart w:id="20" w:name="Xdce98076c84990b0ef0d46ebd41819dc8791c0c"/>
    <w:p>
      <w:pPr>
        <w:pStyle w:val="Heading2"/>
      </w:pPr>
      <w:r>
        <w:t xml:space="preserve">The Urban Challenge: Visibility in a Crowded Metropolis</w:t>
      </w:r>
    </w:p>
    <w:p>
      <w:pPr>
        <w:pStyle w:val="FirstParagraph"/>
      </w:pPr>
      <w:r>
        <w:t xml:space="preserve">Dakar is a city defined by its energy. It is a bustling hub of commerce, culture, and political activity on the African coast. Yet, beneath the vibrant surface lies a complex public health reality. While urban centers often have better access to resources than rural areas, they are not immune to systemic disparities in healthcare distribution. For many residents of</w:t>
      </w:r>
      <w:r>
        <w:t xml:space="preserve"> </w:t>
      </w:r>
      <w:r>
        <w:rPr>
          <w:bCs/>
          <w:b/>
        </w:rPr>
        <w:t xml:space="preserve">Senegal Dakar</w:t>
      </w:r>
      <w:r>
        <w:t xml:space="preserve">, eye health remains a secondary concern until vision loss becomes irreversible or debilitatingly acute. The busy lifestyle of the Dakar citizenry, coupled with limited awareness regarding preventative eye care, often results in late diagnoses for conditions such as cataracts, glaucoma, and diabetic retinopathy.</w:t>
      </w:r>
    </w:p>
    <w:p>
      <w:pPr>
        <w:pStyle w:val="BodyText"/>
      </w:pPr>
      <w:r>
        <w:t xml:space="preserve">In this context, the</w:t>
      </w:r>
      <w:r>
        <w:t xml:space="preserve"> </w:t>
      </w:r>
      <w:r>
        <w:rPr>
          <w:bCs/>
          <w:b/>
        </w:rPr>
        <w:t xml:space="preserve">Ophthalmologist</w:t>
      </w:r>
      <w:r>
        <w:t xml:space="preserve"> </w:t>
      </w:r>
      <w:r>
        <w:t xml:space="preserve">serves as a critical barrier against preventable blindness. The profession is not merely about prescribing glasses or performing surgeries; it involves navigating a healthcare system that is still evolving. Many ophthalmologists in Dakar work within public hospitals like Hôpital Principal or private clinics, often under-resourced but deeply committed to their patients. The reflection here is one of admiration for the resilience required to practice high-level medicine in an environment where supply chain issues or staffing shortages are common realities.</w:t>
      </w:r>
    </w:p>
    <w:bookmarkEnd w:id="20"/>
    <w:bookmarkStart w:id="21" w:name="bridging-tradition-and-modernity"/>
    <w:p>
      <w:pPr>
        <w:pStyle w:val="Heading2"/>
      </w:pPr>
      <w:r>
        <w:t xml:space="preserve">Bridging Tradition and Modernity</w:t>
      </w:r>
    </w:p>
    <w:p>
      <w:pPr>
        <w:pStyle w:val="FirstParagraph"/>
      </w:pPr>
      <w:r>
        <w:t xml:space="preserve">Society in Senegal is deeply rooted in community structures and traditional values. In many cases, health decisions are made collectively within families rather than individually. This cultural nuance significantly impacts how an</w:t>
      </w:r>
      <w:r>
        <w:t xml:space="preserve"> </w:t>
      </w:r>
      <w:r>
        <w:rPr>
          <w:bCs/>
          <w:b/>
        </w:rPr>
        <w:t xml:space="preserve">Ophthalmologist</w:t>
      </w:r>
      <w:r>
        <w:t xml:space="preserve"> </w:t>
      </w:r>
      <w:r>
        <w:t xml:space="preserve">must approach patient care. Trust is not automatically granted based on professional title alone; it must be earned through communication that respects local customs and linguistic nuances—whether in Wolof, French, or Pulaar.</w:t>
      </w:r>
    </w:p>
    <w:p>
      <w:pPr>
        <w:pStyle w:val="BodyText"/>
      </w:pPr>
      <w:r>
        <w:rPr>
          <w:iCs/>
          <w:i/>
        </w:rPr>
        <w:t xml:space="preserve">The true skill of an ophthalmologist in Dakar lies not only in their surgical precision but in their ability to bridge the gap between complex medical terminology and the lived experiences of patients from diverse socioeconomic backgrounds.</w:t>
      </w:r>
    </w:p>
    <w:p>
      <w:pPr>
        <w:pStyle w:val="BodyText"/>
      </w:pPr>
      <w:r>
        <w:t xml:space="preserve">This cultural competence is vital. An ophthalmologist who ignores the social fabric of</w:t>
      </w:r>
      <w:r>
        <w:t xml:space="preserve"> </w:t>
      </w:r>
      <w:r>
        <w:rPr>
          <w:bCs/>
          <w:b/>
        </w:rPr>
        <w:t xml:space="preserve">Senegal Dakar</w:t>
      </w:r>
      <w:r>
        <w:t xml:space="preserve"> </w:t>
      </w:r>
      <w:r>
        <w:t xml:space="preserve">risks losing patient adherence to treatment plans. For instance, post-operative care for cataract surgery requires strict hygiene and follow-up visits, which may be challenging for a street vendor whose livelihood depends on being present at their stall every day. Therefore, the ophthalmologist becomes a counselor and an educator, adapting medical advice to fit the rhythmic reality of daily life in Dakar.</w:t>
      </w:r>
    </w:p>
    <w:bookmarkEnd w:id="21"/>
    <w:bookmarkStart w:id="22" w:name="X19e1d5360dca4acb939aceb8b37bd6a67ee4797"/>
    <w:p>
      <w:pPr>
        <w:pStyle w:val="Heading2"/>
      </w:pPr>
      <w:r>
        <w:t xml:space="preserve">Economic Implications: Vision as Productivity</w:t>
      </w:r>
    </w:p>
    <w:p>
      <w:pPr>
        <w:pStyle w:val="FirstParagraph"/>
      </w:pPr>
      <w:r>
        <w:t xml:space="preserve">Beyond the personal impact on individual health, there is a profound economic argument for robust ophthalmic services in Senegal. The informal economy, which employs a significant portion of the population in Dakar, relies heavily on manual dexterity and visual acuity. A farmer driving goods to market or an artisan weaving traditional textiles cannot function effectively with impaired vision.</w:t>
      </w:r>
    </w:p>
    <w:p>
      <w:pPr>
        <w:pStyle w:val="BodyText"/>
      </w:pPr>
      <w:r>
        <w:t xml:space="preserve">When an</w:t>
      </w:r>
      <w:r>
        <w:t xml:space="preserve"> </w:t>
      </w:r>
      <w:r>
        <w:rPr>
          <w:bCs/>
          <w:b/>
        </w:rPr>
        <w:t xml:space="preserve">Ophthalmologist</w:t>
      </w:r>
      <w:r>
        <w:t xml:space="preserve"> </w:t>
      </w:r>
      <w:r>
        <w:t xml:space="preserve">restores sight through surgery or corrective lenses, they are directly contributing to the economic stability of thousands of households in</w:t>
      </w:r>
      <w:r>
        <w:t xml:space="preserve"> </w:t>
      </w:r>
      <w:r>
        <w:rPr>
          <w:bCs/>
          <w:b/>
        </w:rPr>
        <w:t xml:space="preserve">Senegal Dakar</w:t>
      </w:r>
      <w:r>
        <w:t xml:space="preserve">. A restored sense of sight allows a parent to return to work, ensuring food security for their family. It allows children with uncorrected myopia or astigmatism to stay in school and perform well academically, breaking cycles of poverty through education. Thus, the ophthalmologist is not just a healer but an agent of economic development.</w:t>
      </w:r>
    </w:p>
    <w:bookmarkEnd w:id="22"/>
    <w:bookmarkStart w:id="23" w:name="the-future-prevention-and-technology"/>
    <w:p>
      <w:pPr>
        <w:pStyle w:val="Heading2"/>
      </w:pPr>
      <w:r>
        <w:t xml:space="preserve">The Future: Prevention and Technology</w:t>
      </w:r>
    </w:p>
    <w:p>
      <w:pPr>
        <w:pStyle w:val="FirstParagraph"/>
      </w:pPr>
      <w:r>
        <w:t xml:space="preserve">As we look toward the future, the role of the ophthalmologist in Dakar is poised to evolve with technological advancements. Telemedicine and mobile health applications offer new avenues for reaching underserved populations within the city’s peri-urban zones. There is a growing need for specialized training in pediatric ophthalmology and diabetic eye care, reflecting an aging population and increasing rates of lifestyle-related diseases.</w:t>
      </w:r>
    </w:p>
    <w:p>
      <w:pPr>
        <w:pStyle w:val="BodyText"/>
      </w:pPr>
      <w:r>
        <w:t xml:space="preserve">However, technology alone is not a panacea. It must be paired with strong public health policies that emphasize prevention. Schools in Dakar need to incorporate regular vision screenings early on to catch refractive errors before they impact learning. Community outreach programs led by ophthalmologists can demystify eye diseases and reduce the stigma associated with blindness or disability.</w:t>
      </w:r>
    </w:p>
    <w:bookmarkEnd w:id="23"/>
    <w:bookmarkStart w:id="24" w:name="conclusion"/>
    <w:p>
      <w:pPr>
        <w:pStyle w:val="Heading2"/>
      </w:pPr>
      <w:r>
        <w:t xml:space="preserve">Conclusion</w:t>
      </w:r>
    </w:p>
    <w:p>
      <w:pPr>
        <w:pStyle w:val="FirstParagraph"/>
      </w:pPr>
      <w:r>
        <w:t xml:space="preserve">In conclusion, the practice of ophthalmology in</w:t>
      </w:r>
      <w:r>
        <w:t xml:space="preserve"> </w:t>
      </w:r>
      <w:r>
        <w:rPr>
          <w:bCs/>
          <w:b/>
        </w:rPr>
        <w:t xml:space="preserve">Senegal Dakar</w:t>
      </w:r>
      <w:r>
        <w:t xml:space="preserve"> </w:t>
      </w:r>
      <w:r>
        <w:t xml:space="preserve">is a profound exercise in humanity, science, and social responsibility. The</w:t>
      </w:r>
      <w:r>
        <w:t xml:space="preserve"> </w:t>
      </w:r>
      <w:r>
        <w:rPr>
          <w:bCs/>
          <w:b/>
        </w:rPr>
        <w:t xml:space="preserve">Ophthalmologist</w:t>
      </w:r>
      <w:r>
        <w:t xml:space="preserve"> </w:t>
      </w:r>
      <w:r>
        <w:t xml:space="preserve">stands at the intersection of medical expertise and cultural sensitivity, working tirelessly to preserve one of humanity's most vital senses. The challenges are significant—ranging from resource limitations to deep-seated cultural beliefs—but so too are the rewards.</w:t>
      </w:r>
    </w:p>
    <w:p>
      <w:pPr>
        <w:pStyle w:val="BodyText"/>
      </w:pPr>
      <w:r>
        <w:t xml:space="preserve">To reflect on this profession is to recognize that clear vision is a prerequisite for a clear future. For the people of Senegal Dakar, every restored pair of eyes represents a restored dream, an increased capacity for work, and a stronger connection to their community. As healthcare systems continue to develop in West Africa, supporting and empowering ophthalmologists in</w:t>
      </w:r>
      <w:r>
        <w:t xml:space="preserve"> </w:t>
      </w:r>
      <w:r>
        <w:rPr>
          <w:bCs/>
          <w:b/>
        </w:rPr>
        <w:t xml:space="preserve">Senegal Dakar</w:t>
      </w:r>
      <w:r>
        <w:t xml:space="preserve"> </w:t>
      </w:r>
      <w:r>
        <w:t xml:space="preserve">must remain a priority. Their work illuminates not just the immediate surroundings of their patients, but also the path toward a healthier, more prosperous society.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an Ophthalmologist in Senegal Dakar</dc:title>
  <dc:creator/>
  <dc:language>en</dc:language>
  <cp:keywords/>
  <dcterms:created xsi:type="dcterms:W3CDTF">2026-07-29T17:29:31Z</dcterms:created>
  <dcterms:modified xsi:type="dcterms:W3CDTF">2026-07-29T17:29:31Z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