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Ophthalmology</w:t>
      </w:r>
      <w:r>
        <w:t xml:space="preserve"> </w:t>
      </w:r>
      <w:r>
        <w:t xml:space="preserve">in</w:t>
      </w:r>
      <w:r>
        <w:t xml:space="preserve"> </w:t>
      </w:r>
      <w:r>
        <w:t xml:space="preserve">Turkey</w:t>
      </w:r>
      <w:r>
        <w:t xml:space="preserve"> </w:t>
      </w:r>
      <w:r>
        <w:t xml:space="preserve">Istanbul</w:t>
      </w:r>
    </w:p>
    <w:p>
      <w:pPr>
        <w:pStyle w:val="FirstParagraph"/>
      </w:pPr>
      <w:r>
        <w:t xml:space="preserve">```html</w:t>
      </w:r>
    </w:p>
    <w:p>
      <w:pPr>
        <w:pStyle w:val="BodyText"/>
      </w:pPr>
      <w:r>
        <w:t xml:space="preserve">October 26, 2023</w:t>
      </w:r>
    </w:p>
    <w:bookmarkStart w:id="20" w:name="X05f1955857464f8088851c30b291045b1fdc0ba"/>
    <w:p>
      <w:pPr>
        <w:pStyle w:val="Heading1"/>
      </w:pPr>
      <w:r>
        <w:t xml:space="preserve">A Journey of Sight: Reflections on Ophthalmology in Turkey Istanbul</w:t>
      </w:r>
    </w:p>
    <w:p>
      <w:pPr>
        <w:pStyle w:val="FirstParagraph"/>
      </w:pPr>
      <w:r>
        <w:rPr>
          <w:bCs/>
          <w:b/>
        </w:rPr>
        <w:t xml:space="preserve">Introduction</w:t>
      </w:r>
    </w:p>
    <w:p>
      <w:pPr>
        <w:pStyle w:val="BodyText"/>
      </w:pPr>
      <w:r>
        <w:t xml:space="preserve">The human eye is a marvel of biological engineering, a complex organ that allows us to perceive the world in vibrant detail. For centuries, the preservation and restoration of vision have been among the most critical goals of medical science. In recent years, Turkey Istanbul has emerged as a significant hub for ophthalmic care, attracting patients from across Europe and beyond. This reflection paper explores my observations and insights regarding ophthalmological services within this dynamic city, highlighting why it has become a preferred destination for those seeking advanced eye care.</w:t>
      </w:r>
    </w:p>
    <w:p>
      <w:pPr>
        <w:pStyle w:val="BodyText"/>
      </w:pPr>
      <w:r>
        <w:rPr>
          <w:bCs/>
          <w:b/>
        </w:rPr>
        <w:t xml:space="preserve">The Rise of Turkey Istanbul as an Eye Care Destination</w:t>
      </w:r>
    </w:p>
    <w:p>
      <w:pPr>
        <w:pStyle w:val="BodyText"/>
      </w:pPr>
      <w:r>
        <w:t xml:space="preserve">Turkey Istanbul is not merely a geographical crossroads between continents but also a strategic point in the global healthcare landscape. The city boasts a robust infrastructure that supports high-quality medical services, including specialized clinics dedicated to ophthalmology. Hospitals here are equipped with state-of-the-art technology, rivaling facilities in Western Europe and North America. From laser vision correction surgeries like LASIK to complex cataract operations, these institutions offer a wide array of treatments tailored to individual needs.</w:t>
      </w:r>
    </w:p>
    <w:p>
      <w:pPr>
        <w:pStyle w:val="BodyText"/>
      </w:pPr>
      <w:r>
        <w:t xml:space="preserve">One of the key factors contributing to Turkey Istanbul's appeal is the affordability of its medical services. Compared to many developed nations, costs for procedures such as corneal transplants or retinal detachments are significantly lower without compromising on quality. This cost-effectiveness makes high-level ophthalmic care accessible to a broader demographic, including international patients who travel specifically for treatment.</w:t>
      </w:r>
    </w:p>
    <w:p>
      <w:pPr>
        <w:pStyle w:val="BodyText"/>
      </w:pPr>
      <w:r>
        <w:rPr>
          <w:bCs/>
          <w:b/>
        </w:rPr>
        <w:t xml:space="preserve">Excellence in Medical Expertise</w:t>
      </w:r>
    </w:p>
    <w:p>
      <w:pPr>
        <w:pStyle w:val="BodyText"/>
      </w:pPr>
      <w:r>
        <w:t xml:space="preserve">Beyond technological advancements and economic advantages, the expertise of medical professionals in Turkey Istanbul plays a pivotal role. Many ophthalmologists practicing here have received their training at prestigious universities both locally and internationally. They bring with them a wealth of knowledge and experience, ensuring that patients receive top-notch care regardless of their condition.</w:t>
      </w:r>
    </w:p>
    <w:p>
      <w:pPr>
        <w:pStyle w:val="BodyText"/>
      </w:pPr>
      <w:r>
        <w:t xml:space="preserve">Furthermore, there is an emphasis on continuous professional development among these specialists. Regular conferences, workshops, and collaborative research initiatives keep practitioners updated on the latest developments in ophthalmology. This commitment to staying informed ensures that new techniques and treatments can be integrated into clinical practice swiftly, benefiting patients who seek innovative solutions for their visual impairments.</w:t>
      </w:r>
    </w:p>
    <w:p>
      <w:pPr>
        <w:pStyle w:val="BodyText"/>
      </w:pPr>
      <w:r>
        <w:rPr>
          <w:bCs/>
          <w:b/>
        </w:rPr>
        <w:t xml:space="preserve">Patient-Centered Approach</w:t>
      </w:r>
    </w:p>
    <w:p>
      <w:pPr>
        <w:pStyle w:val="BodyText"/>
      </w:pPr>
      <w:r>
        <w:t xml:space="preserve">An essential aspect of any successful healthcare system is its ability to provide patient-centered care. In Turkey Istanbul, this principle is evident in how ophthalmologists interact with their patients. From the initial consultation through post-operative follow-ups, doctors prioritize clear communication and empathy.</w:t>
      </w:r>
    </w:p>
    <w:p>
      <w:pPr>
        <w:pStyle w:val="BodyText"/>
      </w:pPr>
      <w:r>
        <w:t xml:space="preserve">Patients often report feeling comfortable and well-informed throughout their journey. Detailed explanations about procedures, potential risks, expected outcomes, and recovery processes help alleviate anxiety associated with eye surgeries. Additionally, multilingual staff members facilitate seamless interactions for international visitors who may face language barriers.</w:t>
      </w:r>
    </w:p>
    <w:p>
      <w:pPr>
        <w:pStyle w:val="BodyText"/>
      </w:pPr>
      <w:r>
        <w:rPr>
          <w:bCs/>
          <w:b/>
        </w:rPr>
        <w:t xml:space="preserve">Cultural Sensitivity and Hospitality</w:t>
      </w:r>
    </w:p>
    <w:p>
      <w:pPr>
        <w:pStyle w:val="BodyText"/>
      </w:pPr>
      <w:r>
        <w:t xml:space="preserve">Turkey Istanbul is renowned for its rich cultural heritage and warm hospitality. These qualities extend into the realm of healthcare, creating an environment where patients feel welcomed and respected. Ophthalmology clinics frequently employ translators or provide written materials in multiple languages to accommodate diverse patient populations.</w:t>
      </w:r>
    </w:p>
    <w:p>
      <w:pPr>
        <w:pStyle w:val="BodyText"/>
      </w:pPr>
      <w:r>
        <w:t xml:space="preserve">This cultural sensitivity enhances trust between practitioners and individuals seeking care. It fosters a sense of community even among those traveling from afar, making their experience more holistic rather than purely transactional.</w:t>
      </w:r>
    </w:p>
    <w:p>
      <w:pPr>
        <w:pStyle w:val="BodyText"/>
      </w:pPr>
      <w:r>
        <w:rPr>
          <w:bCs/>
          <w:b/>
        </w:rPr>
        <w:t xml:space="preserve">Ethical Considerations</w:t>
      </w:r>
    </w:p>
    <w:p>
      <w:pPr>
        <w:numPr>
          <w:ilvl w:val="0"/>
          <w:numId w:val="1001"/>
        </w:numPr>
        <w:pStyle w:val="Compact"/>
      </w:pPr>
      <w:r>
        <w:rPr>
          <w:bCs/>
          <w:b/>
        </w:rPr>
        <w:t xml:space="preserve">Informed Consent:</w:t>
      </w:r>
    </w:p>
    <w:p>
      <w:pPr>
        <w:numPr>
          <w:ilvl w:val="0"/>
          <w:numId w:val="1001"/>
        </w:numPr>
        <w:pStyle w:val="Compact"/>
      </w:pPr>
      <w:r>
        <w:rPr>
          <w:bCs/>
          <w:b/>
        </w:rPr>
        <w:t xml:space="preserve">Data Privacy:</w:t>
      </w:r>
    </w:p>
    <w:p>
      <w:pPr>
        <w:numPr>
          <w:ilvl w:val="0"/>
          <w:numId w:val="1001"/>
        </w:numPr>
        <w:pStyle w:val="Compact"/>
      </w:pPr>
      <w:r>
        <w:rPr>
          <w:bCs/>
          <w:b/>
        </w:rPr>
        <w:t xml:space="preserve">Equitable Access:</w:t>
      </w:r>
    </w:p>
    <w:p>
      <w:pPr>
        <w:pStyle w:val="FirstParagraph"/>
      </w:pPr>
      <w:r>
        <w:rPr>
          <w:bCs/>
          <w:b/>
        </w:rPr>
        <w:t xml:space="preserve">Conclusion</w:t>
      </w:r>
    </w:p>
    <w:p>
      <w:pPr>
        <w:pStyle w:val="BodyText"/>
      </w:pPr>
      <w:r>
        <w:t xml:space="preserve">In conclusion, reflecting upon ophthalmology services available in Turkey Istanbul reveals a sector characterized by excellence, affordability, and compassion. Its strategic location combined with superior medical infrastructure positions it favorably within global healthcare markets while simultaneously serving domestic needs effectively too.</w:t>
      </w:r>
    </w:p>
    <w:p>
      <w:pPr>
        <w:pStyle w:val="BodyText"/>
      </w:pPr>
      <w:r>
        <w:t xml:space="preserve">As technology continues evolving rapidly future innovations promise even greater advancements making this field one worth watching closely going forward because ultimately improving lives through restoring sight represents profound impact humanity as whole deserves better care today tomorrow always!</w:t>
      </w:r>
    </w:p>
    <w:p>
      <w:pPr>
        <w:pStyle w:val="BodyText"/>
      </w:pPr>
      <w:r>
        <w:t xml:space="preserve">Sincerely,</w:t>
      </w:r>
    </w:p>
    <w:p>
      <w:pPr>
        <w:pStyle w:val="BodyText"/>
      </w:pPr>
      <w:r>
        <w:br/>
      </w:r>
      <w:r>
        <w:br/>
      </w:r>
      <w:r>
        <w:t xml:space="preserve">[Your Name]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Ophthalmology in Turkey Istanbul</dc:title>
  <dc:creator/>
  <dc:language>en</dc:language>
  <cp:keywords/>
  <dcterms:created xsi:type="dcterms:W3CDTF">2026-07-29T16:00:17Z</dcterms:created>
  <dcterms:modified xsi:type="dcterms:W3CDTF">2026-07-29T16:00:17Z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