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Optometrists</w:t>
      </w:r>
      <w:r>
        <w:t xml:space="preserve"> </w:t>
      </w:r>
      <w:r>
        <w:t xml:space="preserve">in</w:t>
      </w:r>
      <w:r>
        <w:t xml:space="preserve"> </w:t>
      </w:r>
      <w:r>
        <w:t xml:space="preserve">Abidjan</w:t>
      </w:r>
    </w:p>
    <w:bookmarkStart w:id="26" w:name="X0e47ba79c931cb76fe96e1b40305a999c470735"/>
    <w:p>
      <w:pPr>
        <w:pStyle w:val="Heading1"/>
      </w:pPr>
      <w:r>
        <w:t xml:space="preserve">A Reflection Paper on the Vital Role of the Optometrist in Ivory Coast, Abidjan</w:t>
      </w:r>
    </w:p>
    <w:p>
      <w:pPr>
        <w:pStyle w:val="FirstParagraph"/>
      </w:pPr>
      <w:r>
        <w:rPr>
          <w:bCs/>
          <w:b/>
        </w:rPr>
        <w:t xml:space="preserve">Date:</w:t>
      </w:r>
      <w:r>
        <w:t xml:space="preserve"> </w:t>
      </w:r>
      <w:r>
        <w:t xml:space="preserve">October 26, 2023</w:t>
      </w:r>
      <w:r>
        <w:br/>
      </w:r>
      <w:r>
        <w:rPr>
          <w:bCs/>
          <w:b/>
        </w:rPr>
        <w:t xml:space="preserve">Subject:</w:t>
      </w:r>
      <w:r>
        <w:t xml:space="preserve">The Evolution and Necessity of Professional Optometry in an Urbanizing African Metropolis</w:t>
      </w:r>
    </w:p>
    <w:p>
      <w:r>
        <w:pict>
          <v:rect style="width:0;height:1.5pt" o:hralign="center" o:hrstd="t" o:hr="t"/>
        </w:pict>
      </w:r>
    </w:p>
    <w:bookmarkStart w:id="20" w:name="Xfec5ea5a6b38ab45c52d2626d07f0b6fac31a98"/>
    <w:p>
      <w:pPr>
        <w:pStyle w:val="Heading2"/>
      </w:pPr>
      <w:r>
        <w:t xml:space="preserve">I. Introduction: The Intersection of Vision and Urbanization</w:t>
      </w:r>
    </w:p>
    <w:p>
      <w:pPr>
        <w:pStyle w:val="FirstParagraph"/>
      </w:pPr>
      <w:r>
        <w:t xml:space="preserve">Vision is not merely a biological function; it is the primary conduit through which individuals engage with their environment, pursue education, and participate in the economic fabric of society. As I reflect on the state of healthcare infrastructure within one of West Africa’s most dynamic cities, it becomes evident that the role of the</w:t>
      </w:r>
      <w:r>
        <w:t xml:space="preserve"> </w:t>
      </w:r>
      <w:r>
        <w:rPr>
          <w:bCs/>
          <w:b/>
        </w:rPr>
        <w:t xml:space="preserve">Optometrist</w:t>
      </w:r>
      <w:r>
        <w:t xml:space="preserve"> </w:t>
      </w:r>
      <w:r>
        <w:t xml:space="preserve">in</w:t>
      </w:r>
      <w:r>
        <w:t xml:space="preserve"> </w:t>
      </w:r>
      <w:r>
        <w:rPr>
          <w:bCs/>
          <w:b/>
        </w:rPr>
        <w:t xml:space="preserve">Ivory Coast Abidjan</w:t>
      </w:r>
      <w:r>
        <w:t xml:space="preserve"> </w:t>
      </w:r>
      <w:r>
        <w:t xml:space="preserve">is evolving from a traditional service provider into a critical pillar of public health and social development. This reflection paper explores the multifaceted responsibilities, challenges, and opportunities associated with optometric care in this rapidly expanding urban center.</w:t>
      </w:r>
    </w:p>
    <w:p>
      <w:pPr>
        <w:pStyle w:val="BodyText"/>
      </w:pPr>
      <w:r>
        <w:rPr>
          <w:bCs/>
          <w:b/>
        </w:rPr>
        <w:t xml:space="preserve">Ivory Coast Abidjan</w:t>
      </w:r>
      <w:r>
        <w:t xml:space="preserve">, as the economic capital of Côte d'Ivoire, serves as a hub for commerce, culture, and migration. The city is characterized by its vibrant energy but also by significant disparities in healthcare access. In this context, the</w:t>
      </w:r>
      <w:r>
        <w:t xml:space="preserve"> </w:t>
      </w:r>
      <w:r>
        <w:rPr>
          <w:bCs/>
          <w:b/>
        </w:rPr>
        <w:t xml:space="preserve">Optometrist</w:t>
      </w:r>
      <w:r>
        <w:t xml:space="preserve"> </w:t>
      </w:r>
      <w:r>
        <w:t xml:space="preserve">is not simply an eye doctor who prescribes glasses; they are often the first point of contact for ocular health in communities where ophthalmologists may be scarce or expensive. Therefore, understanding the specific dynamics of practicing optometry here requires a deep appreciation of local socioeconomic conditions.</w:t>
      </w:r>
    </w:p>
    <w:bookmarkEnd w:id="20"/>
    <w:bookmarkStart w:id="21" w:name="ii.-the-expanding-scope-of-practice"/>
    <w:p>
      <w:pPr>
        <w:pStyle w:val="Heading2"/>
      </w:pPr>
      <w:r>
        <w:t xml:space="preserve">II. The Expanding Scope of Practice</w:t>
      </w:r>
    </w:p>
    <w:p>
      <w:pPr>
        <w:pStyle w:val="FirstParagraph"/>
      </w:pPr>
      <w:r>
        <w:t xml:space="preserve">In many Western contexts, the scope of optometric practice is well-defined and strictly regulated. However, in</w:t>
      </w:r>
      <w:r>
        <w:t xml:space="preserve"> </w:t>
      </w:r>
      <w:r>
        <w:rPr>
          <w:bCs/>
          <w:b/>
        </w:rPr>
        <w:t xml:space="preserve">Ivory Coast Abidjan</w:t>
      </w:r>
      <w:r>
        <w:t xml:space="preserve">, the role often expands out of necessity. Reflecting on field observations and community interactions, it becomes clear that</w:t>
      </w:r>
      <w:r>
        <w:t xml:space="preserve"> </w:t>
      </w:r>
      <w:r>
        <w:rPr>
          <w:bCs/>
          <w:b/>
        </w:rPr>
        <w:t xml:space="preserve">Optometrist</w:t>
      </w:r>
      <w:r>
        <w:t xml:space="preserve"> </w:t>
      </w:r>
      <w:r>
        <w:t xml:space="preserve">professionals must often wear multiple hats. They serve as educators, screeners for systemic diseases (such as diabetes and hypertension), and counselors for low-vision patients.</w:t>
      </w:r>
    </w:p>
    <w:p>
      <w:pPr>
        <w:pStyle w:val="BodyText"/>
      </w:pPr>
      <w:r>
        <w:t xml:space="preserve">The prevalence of uncorrected refractive errors in the region is a significant concern. Children who cannot see clearly fall behind in school, perpetuating cycles of poverty. Thus, the</w:t>
      </w:r>
      <w:r>
        <w:t xml:space="preserve"> </w:t>
      </w:r>
      <w:r>
        <w:rPr>
          <w:bCs/>
          <w:b/>
        </w:rPr>
        <w:t xml:space="preserve">Optometrist</w:t>
      </w:r>
      <w:r>
        <w:t xml:space="preserve"> </w:t>
      </w:r>
      <w:r>
        <w:t xml:space="preserve">plays a developmental role that extends far beyond the eye clinic. In neighborhoods across Abidjan, from Plateau to Cocody and beyond, optometric services act as an entry point for broader health screenings. For instance, detecting high blood pressure during a routine eye exam can lead to life-saving referrals to primary care physicians. This integrative approach is vital in a healthcare system that is striving toward universal health coverage.</w:t>
      </w:r>
    </w:p>
    <w:bookmarkEnd w:id="21"/>
    <w:bookmarkStart w:id="22" w:name="Xad3a4b051ed0e74d6dae539b3929c8d46e19ccf"/>
    <w:p>
      <w:pPr>
        <w:pStyle w:val="Heading2"/>
      </w:pPr>
      <w:r>
        <w:t xml:space="preserve">III. Cultural and Socioeconomic Challenges</w:t>
      </w:r>
    </w:p>
    <w:p>
      <w:pPr>
        <w:pStyle w:val="FirstParagraph"/>
      </w:pPr>
      <w:r>
        <w:t xml:space="preserve">A critical aspect of this reflection involves acknowledging the socioeconomic barriers faced by patients in</w:t>
      </w:r>
      <w:r>
        <w:t xml:space="preserve"> </w:t>
      </w:r>
      <w:r>
        <w:rPr>
          <w:bCs/>
          <w:b/>
        </w:rPr>
        <w:t xml:space="preserve">Ivory Coast Abidjan</w:t>
      </w:r>
      <w:r>
        <w:t xml:space="preserve">. While the demand for vision correction is high, affordability remains a daunting hurdle for many families. The price of quality frames and lenses can be prohibitive. Consequently, the ethical practice of an</w:t>
      </w:r>
      <w:r>
        <w:t xml:space="preserve"> </w:t>
      </w:r>
      <w:r>
        <w:rPr>
          <w:bCs/>
          <w:b/>
        </w:rPr>
        <w:t xml:space="preserve">Optometrist</w:t>
      </w:r>
      <w:r>
        <w:t xml:space="preserve"> </w:t>
      </w:r>
      <w:r>
        <w:t xml:space="preserve">in this region involves navigating these financial constraints with empathy and creativity.</w:t>
      </w:r>
    </w:p>
    <w:p>
      <w:pPr>
        <w:pStyle w:val="BodyText"/>
      </w:pPr>
      <w:r>
        <w:t xml:space="preserve">This reflection highlights the need for innovative business models and partnerships. Many optometrists are beginning to collaborate with NGOs, government health initiatives, and international aid organizations to subsidize costs or provide bulk purchasing options for durable eyewear. Furthermore, there is a cultural dimension to consider. In some communities, there may be misconceptions about eye care or a reliance on traditional healers for ocular ailments. The</w:t>
      </w:r>
      <w:r>
        <w:t xml:space="preserve"> </w:t>
      </w:r>
      <w:r>
        <w:rPr>
          <w:bCs/>
          <w:b/>
        </w:rPr>
        <w:t xml:space="preserve">Optometrist</w:t>
      </w:r>
      <w:r>
        <w:t xml:space="preserve"> </w:t>
      </w:r>
      <w:r>
        <w:t xml:space="preserve">must therefore engage in culturally sensitive communication, building trust and educating the community about evidence-based practices without dismissing local beliefs disrespectfully.</w:t>
      </w:r>
    </w:p>
    <w:bookmarkEnd w:id="22"/>
    <w:bookmarkStart w:id="23" w:name="Xd03e55519e4eafd51556e932c0696a13e44b1b8"/>
    <w:p>
      <w:pPr>
        <w:pStyle w:val="Heading2"/>
      </w:pPr>
      <w:r>
        <w:t xml:space="preserve">IV. Professional Development and Education</w:t>
      </w:r>
    </w:p>
    <w:p>
      <w:pPr>
        <w:pStyle w:val="FirstParagraph"/>
      </w:pPr>
      <w:r>
        <w:t xml:space="preserve">The profession of optometry in</w:t>
      </w:r>
      <w:r>
        <w:t xml:space="preserve"> </w:t>
      </w:r>
      <w:r>
        <w:rPr>
          <w:bCs/>
          <w:b/>
        </w:rPr>
        <w:t xml:space="preserve">Ivory Coast Abidjan</w:t>
      </w:r>
      <w:r>
        <w:t xml:space="preserve"> </w:t>
      </w:r>
      <w:r>
        <w:t xml:space="preserve">is growing, but it still faces challenges regarding standardized education and continuous professional development. Reflecting on the current landscape, there is a pressing need for robust training programs that address tropical ocular diseases, such as trachoma and river blindness, alongside common refractive errors.</w:t>
      </w:r>
    </w:p>
    <w:p>
      <w:pPr>
        <w:pStyle w:val="BodyText"/>
      </w:pPr>
      <w:r>
        <w:t xml:space="preserve">The</w:t>
      </w:r>
      <w:r>
        <w:t xml:space="preserve"> </w:t>
      </w:r>
      <w:r>
        <w:rPr>
          <w:bCs/>
          <w:b/>
        </w:rPr>
        <w:t xml:space="preserve">Optometrist</w:t>
      </w:r>
      <w:r>
        <w:t xml:space="preserve"> </w:t>
      </w:r>
      <w:r>
        <w:t xml:space="preserve">of the future in Abidjan must be equipped with advanced diagnostic tools and digital literacy. Tele-optometry is emerging as a powerful tool, allowing specialists in major hospitals to consult with optometrists in more remote areas or smaller clinics within the city. This technological integration can help bridge the gap between specialist care and general community health. However, this requires investment in infrastructure—both hardware and internet connectivity—which varies significantly across different arrondissements of Abidjan.</w:t>
      </w:r>
    </w:p>
    <w:bookmarkEnd w:id="23"/>
    <w:bookmarkStart w:id="24" w:name="Xf553603e178f02c032799b5be2558743014bc6a"/>
    <w:p>
      <w:pPr>
        <w:pStyle w:val="Heading2"/>
      </w:pPr>
      <w:r>
        <w:t xml:space="preserve">V. The Social Responsibility of the Optometrist</w:t>
      </w:r>
    </w:p>
    <w:p>
      <w:pPr>
        <w:pStyle w:val="FirstParagraph"/>
      </w:pPr>
      <w:r>
        <w:t xml:space="preserve">Beyond clinical duties, the</w:t>
      </w:r>
      <w:r>
        <w:t xml:space="preserve"> </w:t>
      </w:r>
      <w:r>
        <w:rPr>
          <w:bCs/>
          <w:b/>
        </w:rPr>
        <w:t xml:space="preserve">Optometrist</w:t>
      </w:r>
      <w:r>
        <w:t xml:space="preserve"> </w:t>
      </w:r>
      <w:r>
        <w:t xml:space="preserve">in</w:t>
      </w:r>
      <w:r>
        <w:t xml:space="preserve"> </w:t>
      </w:r>
      <w:r>
        <w:rPr>
          <w:bCs/>
          <w:b/>
        </w:rPr>
        <w:t xml:space="preserve">Ivory Coast Abidjan</w:t>
      </w:r>
      <w:r>
        <w:t xml:space="preserve"> </w:t>
      </w:r>
      <w:r>
        <w:t xml:space="preserve">carries a significant social responsibility. Eye health is directly linked to educational outcomes and economic productivity. A child with corrected vision can learn; an adult with clear sight can work safely and efficiently. Therefore, advocating for policies that support eye health insurance or subsidizing screenings for vulnerable populations is an extension of the optometrist’s professional duty.</w:t>
      </w:r>
    </w:p>
    <w:p>
      <w:pPr>
        <w:pStyle w:val="BodyText"/>
      </w:pPr>
      <w:r>
        <w:t xml:space="preserve">Furthermore, there is a need to elevate the public perception of optometry. It must be recognized not as a luxury retail service, but as an essential medical discipline. The</w:t>
      </w:r>
      <w:r>
        <w:t xml:space="preserve"> </w:t>
      </w:r>
      <w:r>
        <w:rPr>
          <w:bCs/>
          <w:b/>
        </w:rPr>
        <w:t xml:space="preserve">Optometrist</w:t>
      </w:r>
      <w:r>
        <w:t xml:space="preserve"> </w:t>
      </w:r>
      <w:r>
        <w:t xml:space="preserve">should lead community outreach programs in schools and workplaces, emphasizing the importance of regular eye exams and proper eye hygiene. In a city as dense and fast-paced as Abidjan, where screen time is increasing among all age groups, preventive care has never been more relevant.</w:t>
      </w:r>
    </w:p>
    <w:bookmarkEnd w:id="24"/>
    <w:bookmarkStart w:id="25" w:name="vi.-conclusion-a-path-forward"/>
    <w:p>
      <w:pPr>
        <w:pStyle w:val="Heading2"/>
      </w:pPr>
      <w:r>
        <w:t xml:space="preserve">VI. Conclusion: A Path Forward</w:t>
      </w:r>
    </w:p>
    <w:p>
      <w:pPr>
        <w:pStyle w:val="FirstParagraph"/>
      </w:pPr>
      <w:r>
        <w:t xml:space="preserve">In conclusion, the reflection on the role of the</w:t>
      </w:r>
      <w:r>
        <w:t xml:space="preserve"> </w:t>
      </w:r>
      <w:r>
        <w:rPr>
          <w:bCs/>
          <w:b/>
        </w:rPr>
        <w:t xml:space="preserve">Optometrist</w:t>
      </w:r>
      <w:r>
        <w:t xml:space="preserve"> </w:t>
      </w:r>
      <w:r>
        <w:t xml:space="preserve">in</w:t>
      </w:r>
      <w:r>
        <w:t xml:space="preserve"> </w:t>
      </w:r>
      <w:r>
        <w:rPr>
          <w:bCs/>
          <w:b/>
        </w:rPr>
        <w:t xml:space="preserve">Ivory Coast Abidjan</w:t>
      </w:r>
      <w:r>
        <w:t xml:space="preserve"> </w:t>
      </w:r>
      <w:r>
        <w:t xml:space="preserve">reveals a profession at a crossroads of tradition and modernity, scarcity and innovation. The challenges are significant—ranging from economic barriers to infrastructural limitations—but so are the opportunities.</w:t>
      </w:r>
    </w:p>
    <w:p>
      <w:pPr>
        <w:pStyle w:val="BodyText"/>
      </w:pPr>
      <w:r>
        <w:t xml:space="preserve">The path forward requires collaboration between government bodies, private practitioners, educational institutions, and international partners. It demands that</w:t>
      </w:r>
      <w:r>
        <w:t xml:space="preserve"> </w:t>
      </w:r>
      <w:r>
        <w:rPr>
          <w:bCs/>
          <w:b/>
        </w:rPr>
        <w:t xml:space="preserve">Optometrist</w:t>
      </w:r>
      <w:r>
        <w:t xml:space="preserve"> </w:t>
      </w:r>
      <w:r>
        <w:t xml:space="preserve">professionals remain adaptable, compassionate, and committed to lifelong learning. By doing so they can ensure that the residents of Abidjan are not only seen but empowered through clear vision.</w:t>
      </w:r>
    </w:p>
    <w:p>
      <w:pPr>
        <w:pStyle w:val="BodyText"/>
      </w:pPr>
      <w:r>
        <w:t xml:space="preserve">The future of eye health in this vibrant city depends on the dedication of those who wear the white coat and wield the phoropter. It is a call to action for every</w:t>
      </w:r>
      <w:r>
        <w:t xml:space="preserve"> </w:t>
      </w:r>
      <w:r>
        <w:rPr>
          <w:bCs/>
          <w:b/>
        </w:rPr>
        <w:t xml:space="preserve">Optometrist</w:t>
      </w:r>
      <w:r>
        <w:t xml:space="preserve"> </w:t>
      </w:r>
      <w:r>
        <w:t xml:space="preserve">serving in</w:t>
      </w:r>
      <w:r>
        <w:t xml:space="preserve"> </w:t>
      </w:r>
      <w:r>
        <w:rPr>
          <w:bCs/>
          <w:b/>
        </w:rPr>
        <w:t xml:space="preserve">Ivory Coast Abidjan</w:t>
      </w:r>
      <w:r>
        <w:t xml:space="preserve"> </w:t>
      </w:r>
      <w:r>
        <w:t xml:space="preserve">to view their practice not just as a business, but as a vital contribution to the social fabric and human potential of their community. Through sustained effort and advocacy, we can build a future where quality vision care is accessible to all.</w:t>
      </w:r>
    </w:p>
    <w:p>
      <w:r>
        <w:pict>
          <v:rect style="width:0;height:1.5pt" o:hralign="center" o:hrstd="t" o:hr="t"/>
        </w:pict>
      </w:r>
    </w:p>
    <w:p>
      <w:pPr>
        <w:pStyle w:val="FirstParagraph"/>
      </w:pPr>
      <w:r>
        <w:rPr>
          <w:iCs/>
          <w:i/>
        </w:rPr>
        <w:t xml:space="preserve">This reflection paper underscores the critical importance of integrating professional optometric standards with local contextual realities in Abidjan.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Optometrists in Abidjan</dc:title>
  <dc:creator/>
  <dc:language>en</dc:language>
  <cp:keywords/>
  <dcterms:created xsi:type="dcterms:W3CDTF">2026-07-29T19:49:59Z</dcterms:created>
  <dcterms:modified xsi:type="dcterms:W3CDTF">2026-07-29T19:49:59Z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