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fe273b24a0d24117e4c4e070b1d00fa3aa616f"/>
    <w:p>
      <w:pPr>
        <w:pStyle w:val="Heading1"/>
      </w:pPr>
      <w:r>
        <w:t xml:space="preserve">A Critical Reflection on the Role of the Optometrist in Mexico City</w:t>
      </w:r>
    </w:p>
    <w:p>
      <w:pPr>
        <w:pStyle w:val="FirstParagraph"/>
      </w:pPr>
      <w:r>
        <w:t xml:space="preserve">The intersection of public health, urban development, and specialized medical care creates a complex landscape for healthcare professionals. Nowhere is this complexity more evident than in the dynamic environment of Mexico City. As one of the most populous metropolitan areas in the world, it presents unique challenges regarding accessibility, environmental factors, and demographic diversity. Within this context, the role of the</w:t>
      </w:r>
      <w:r>
        <w:t xml:space="preserve"> </w:t>
      </w:r>
      <w:r>
        <w:rPr>
          <w:bCs/>
          <w:b/>
        </w:rPr>
        <w:t xml:space="preserve">Optometrist</w:t>
      </w:r>
      <w:r>
        <w:t xml:space="preserve"> </w:t>
      </w:r>
      <w:r>
        <w:t xml:space="preserve">extends far beyond simple vision correction; it becomes a critical component of holistic healthcare delivery. This reflection paper explores the multifaceted responsibilities of optometry within Mexico City, examining how local socioeconomic conditions, digital transformation in eye care, and public health initiatives converge to shape the profession's impact on society.</w:t>
      </w:r>
    </w:p>
    <w:bookmarkStart w:id="20" w:name="the-urban-context-vision-in-a-megacity"/>
    <w:p>
      <w:pPr>
        <w:pStyle w:val="Heading2"/>
      </w:pPr>
      <w:r>
        <w:t xml:space="preserve">The Urban Context: Vision in a Megacity</w:t>
      </w:r>
    </w:p>
    <w:p>
      <w:pPr>
        <w:pStyle w:val="FirstParagraph"/>
      </w:pPr>
      <w:r>
        <w:t xml:space="preserve">Mexico City is not merely a geographic location; it is a phenomenon characterized by rapid growth, pollution, and cultural vibrancy. For the</w:t>
      </w:r>
      <w:r>
        <w:t xml:space="preserve"> </w:t>
      </w:r>
      <w:r>
        <w:rPr>
          <w:bCs/>
          <w:b/>
        </w:rPr>
        <w:t xml:space="preserve">Optometrist</w:t>
      </w:r>
      <w:r>
        <w:t xml:space="preserve">, practicing in this environment requires an understanding of how urban stressors affect ocular health. The air quality in Mexico City, often compromised by vehicular emissions and geographic factors that trap pollutants, contributes significantly to the rise in dry eye syndrome and allergic conjunctivitis among residents. Furthermore, the high reliance on digital devices due to both work demands and educational shifts has led to an epidemic of digital eye strain. Therefore, the modern optometrist in Mexico City must act as both a clinician and an educator, counseling patients not just on corrective lenses, but on lifestyle modifications that mitigate environmental damage.</w:t>
      </w:r>
    </w:p>
    <w:p>
      <w:pPr>
        <w:pStyle w:val="BodyText"/>
      </w:pPr>
      <w:r>
        <w:t xml:space="preserve">The density of Mexico City also dictates the logistics of care. In neighborhoods ranging from the historic center to emerging suburbs like Tlalpan or Iztapalapa, access to specialized eye care varies drastically. The reflection here is one of equity: while private clinics in upscale areas offer state-of-the-art diagnostic technology, many residents rely on public health systems where wait times can be prohibitive. This disparity forces the</w:t>
      </w:r>
      <w:r>
        <w:t xml:space="preserve"> </w:t>
      </w:r>
      <w:r>
        <w:rPr>
          <w:bCs/>
          <w:b/>
        </w:rPr>
        <w:t xml:space="preserve">Optometrist</w:t>
      </w:r>
      <w:r>
        <w:t xml:space="preserve"> </w:t>
      </w:r>
      <w:r>
        <w:t xml:space="preserve">to navigate a dual reality—serving those who can afford premium care and advocating for or providing accessible services to underserved populations through NGO partnerships or public sector employment.</w:t>
      </w:r>
    </w:p>
    <w:bookmarkEnd w:id="20"/>
    <w:bookmarkStart w:id="21" w:name="X6b3c4ca830efd2446f51221ea2efab600a34d43"/>
    <w:p>
      <w:pPr>
        <w:pStyle w:val="Heading2"/>
      </w:pPr>
      <w:r>
        <w:t xml:space="preserve">Bridging Tradition and Modernity in Eye Care</w:t>
      </w:r>
    </w:p>
    <w:p>
      <w:pPr>
        <w:pStyle w:val="FirstParagraph"/>
      </w:pPr>
      <w:r>
        <w:t xml:space="preserve">In Mexico, there is often a cultural conflation between the roles of the ophthalmologist (a medical doctor) and the optometrist. Historically, vision care was viewed strictly through a surgical lens or a purely commercial spectacle-dispensing model. However, the evolution of optometry in Mexico City challenges these binaries. The profession is increasingly recognized for its role in primary eye care and systemic disease detection. Conditions such as hypertension, diabetes, and even early-stage neurological disorders often manifest in the retina before showing symptoms elsewhere.</w:t>
      </w:r>
    </w:p>
    <w:p>
      <w:pPr>
        <w:pStyle w:val="BodyText"/>
      </w:pPr>
      <w:r>
        <w:t xml:space="preserve">This diagnostic capability is particularly vital in Mexico City given the high prevalence of type 2 diabetes across various socioeconomic strata. An</w:t>
      </w:r>
      <w:r>
        <w:t xml:space="preserve"> </w:t>
      </w:r>
      <w:r>
        <w:rPr>
          <w:bCs/>
          <w:b/>
        </w:rPr>
        <w:t xml:space="preserve">Optometrist</w:t>
      </w:r>
      <w:r>
        <w:t xml:space="preserve"> </w:t>
      </w:r>
      <w:r>
        <w:t xml:space="preserve">serves as a first line of defense, identifying diabetic retinopathy during routine exams and referring patients to endocrinologists before irreversible damage occurs. This shift from reactive vision correction to proactive health screening represents a significant paradigm change in the Mexican healthcare landscape. It requires continuous education for optometry professionals, who must stay abreast of the latest diagnostic technologies available in Mexico City’s evolving medical infrastructure.</w:t>
      </w:r>
    </w:p>
    <w:bookmarkEnd w:id="21"/>
    <w:bookmarkStart w:id="22" w:name="the-socioeconomic-determinants-of-vision"/>
    <w:p>
      <w:pPr>
        <w:pStyle w:val="Heading2"/>
      </w:pPr>
      <w:r>
        <w:t xml:space="preserve">The Socioeconomic Determinants of Vision</w:t>
      </w:r>
    </w:p>
    <w:p>
      <w:pPr>
        <w:pStyle w:val="FirstParagraph"/>
      </w:pPr>
      <w:r>
        <w:t xml:space="preserve">A critical aspect of reflecting on optometry in Mexico City is acknowledging the socioeconomic determinants that influence vision health. In a city marked by sharp economic inequality, access to corrective lenses can be a barrier to education and employment. Children from lower-income families may suffer from uncorrected refractive errors, impacting their academic performance and long-term opportunities. Consequently, the</w:t>
      </w:r>
      <w:r>
        <w:t xml:space="preserve"> </w:t>
      </w:r>
      <w:r>
        <w:rPr>
          <w:bCs/>
          <w:b/>
        </w:rPr>
        <w:t xml:space="preserve">Optometrist</w:t>
      </w:r>
      <w:r>
        <w:t xml:space="preserve"> </w:t>
      </w:r>
      <w:r>
        <w:t xml:space="preserve">in Mexico City often finds themselves engaging in community outreach programs.</w:t>
      </w:r>
    </w:p>
    <w:p>
      <w:pPr>
        <w:pStyle w:val="BodyText"/>
      </w:pPr>
      <w:r>
        <w:t xml:space="preserve">Many professionals collaborate with local government initiatives and international NGOs to conduct vision screenings in public schools. These efforts are not merely charitable acts but are essential interventions that promote social mobility. By providing glasses at little to no cost, optometrists help bridge the educational gap. This aspect of the profession highlights a moral imperative embedded within the practice: vision care is a human right, and its provision is crucial for social justice in one of the world's most unequal megacities.</w:t>
      </w:r>
    </w:p>
    <w:bookmarkEnd w:id="22"/>
    <w:bookmarkStart w:id="23" w:name="X9162cb8e49e0aabdf7ec20f19f426e91e97eb11"/>
    <w:p>
      <w:pPr>
        <w:pStyle w:val="Heading2"/>
      </w:pPr>
      <w:r>
        <w:t xml:space="preserve">Technological Adaptation and Professional Identity</w:t>
      </w:r>
    </w:p>
    <w:p>
      <w:pPr>
        <w:pStyle w:val="FirstParagraph"/>
      </w:pPr>
      <w:r>
        <w:t xml:space="preserve">The rapid technological advancement in Mexico City has also transformed the optometric landscape. Telemedicine, once a novelty, has become a staple post-pandemic, allowing for remote consultations and follow-ups. For the</w:t>
      </w:r>
      <w:r>
        <w:t xml:space="preserve"> </w:t>
      </w:r>
      <w:r>
        <w:rPr>
          <w:bCs/>
          <w:b/>
        </w:rPr>
        <w:t xml:space="preserve">Optometrist</w:t>
      </w:r>
      <w:r>
        <w:t xml:space="preserve">, this means developing digital literacy skills to interpret remote data and maintain patient engagement through virtual platforms. Additionally, the availability of advanced diagnostic equipment in Mexico City’s leading clinics—such as Optical Coherence Tomography (OCT) and wide-field retinal imaging—allows for more precise monitoring of eye diseases.</w:t>
      </w:r>
    </w:p>
    <w:p>
      <w:pPr>
        <w:pStyle w:val="BodyText"/>
      </w:pPr>
      <w:r>
        <w:t xml:space="preserve">However, technology also introduces challenges regarding the standardization of care. With a influx of new tools and software, maintaining evidence-based practice is crucial. The reflection here centers on professional integrity: ensuring that technological adoption serves patient outcomes rather than commercial interests. In Mexico City’s competitive healthcare market, there is pressure to upsell services and products. The ethical optometrist must balance business viability with clinical necessity, always prioritizing the patient's long-term ocular health over short-term gains.</w:t>
      </w:r>
    </w:p>
    <w:bookmarkEnd w:id="23"/>
    <w:bookmarkStart w:id="24" w:name="conclusion-a-future-focused-profession"/>
    <w:p>
      <w:pPr>
        <w:pStyle w:val="Heading2"/>
      </w:pPr>
      <w:r>
        <w:t xml:space="preserve">Conclusion: A Future-Focused Profession</w:t>
      </w:r>
    </w:p>
    <w:p>
      <w:pPr>
        <w:pStyle w:val="FirstParagraph"/>
      </w:pPr>
      <w:r>
        <w:t xml:space="preserve">In conclusion, the role of the</w:t>
      </w:r>
      <w:r>
        <w:t xml:space="preserve"> </w:t>
      </w:r>
      <w:r>
        <w:rPr>
          <w:bCs/>
          <w:b/>
        </w:rPr>
        <w:t xml:space="preserve">Optometrist</w:t>
      </w:r>
      <w:r>
        <w:t xml:space="preserve"> </w:t>
      </w:r>
      <w:r>
        <w:t xml:space="preserve">in Mexico City is defined by a complex interplay of clinical expertise, social responsibility, and adaptability. It is a profession that operates at the forefront of urban health challenges, addressing issues ranging from pollution-induced eye conditions to systemic diseases like diabetes. The unique socio-economic fabric of Mexico City demands that optometrists be more than just vision specialists; they must be advocates for health equity, educators on digital wellness, and partners in public health initiatives.</w:t>
      </w:r>
    </w:p>
    <w:p>
      <w:pPr>
        <w:pStyle w:val="BodyText"/>
      </w:pPr>
      <w:r>
        <w:t xml:space="preserve">Looking forward, the integration of telehealth, continued emphasis on primary care diagnostics, and community-focused outreach will define the next era of optometry in this region. As Mexico City continues to grow and evolve, so too must its healthcare professionals. The</w:t>
      </w:r>
      <w:r>
        <w:t xml:space="preserve"> </w:t>
      </w:r>
      <w:r>
        <w:rPr>
          <w:bCs/>
          <w:b/>
        </w:rPr>
        <w:t xml:space="preserve">Optometrist</w:t>
      </w:r>
      <w:r>
        <w:t xml:space="preserve">, therefore, stands as a pivotal figure in ensuring that the citizens of this vibrant metropolis not only see clearly but also live healthier, more empowered lives through comprehensive eye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2026-07-29T17:33:14Z</dcterms:created>
  <dcterms:modified xsi:type="dcterms:W3CDTF">2026-07-29T17:33:14Z</dcterms:modified>
</cp:coreProperties>
</file>

<file path=docProps/custom.xml><?xml version="1.0" encoding="utf-8"?>
<Properties xmlns="http://schemas.openxmlformats.org/officeDocument/2006/custom-properties" xmlns:vt="http://schemas.openxmlformats.org/officeDocument/2006/docPropsVTypes"/>
</file>