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5" w:name="X4fbe2f9f91e86b82b80a21eea10f4996c7d5a8e"/>
    <w:p>
      <w:pPr>
        <w:pStyle w:val="Heading1"/>
      </w:pPr>
      <w:r>
        <w:t xml:space="preserve">Vision in the Metropolis: A Reflection on the Practice of an Optometrist in Philippines Manila</w:t>
      </w:r>
    </w:p>
    <w:p>
      <w:pPr>
        <w:pStyle w:val="FirstParagraph"/>
      </w:pPr>
      <w:r>
        <w:t xml:space="preserve">The city of Philippines Manila is a symphony of contradictions, where ancient heritage sites stand shoulder to shoulder with glass-faced skyscrapers, and where the frantic rhythm of modern life coexists with deep-rooted traditions. Within this bustling urban tapestry, the role of an Optometrist transcends that of a mere prescriber for spectacles. It is a position of profound social responsibility, public health advocacy, and clinical expertise. Reflecting on the practice within this specific geographical and cultural context reveals how an Optometrist serves as a critical guardian of vision in one of Asia’s most densely populated capital cities.</w:t>
      </w:r>
    </w:p>
    <w:bookmarkStart w:id="20" w:name="the-burden-of-urban-visual-health"/>
    <w:p>
      <w:pPr>
        <w:pStyle w:val="Heading2"/>
      </w:pPr>
      <w:r>
        <w:t xml:space="preserve">The Burden of Urban Visual Health</w:t>
      </w:r>
    </w:p>
    <w:p>
      <w:pPr>
        <w:pStyle w:val="FirstParagraph"/>
      </w:pPr>
      <w:r>
        <w:t xml:space="preserve">To understand the significance of an Optometrist in Philippines Manila, one must first appreciate the unique environmental stressors placed on the eyes. The city is characterized by intense urbanization, heavy traffic congestion resulting in significant air pollution, and a workforce that spends countless hours indoors under artificial lighting or staring at digital screens. For many residents of Manila, visual fatigue is not merely an inconvenience; it is a occupational hazard. The high prevalence of myopia (nearsightedness) among the student population and the increasing incidence of digital eye strain among corporate workers in the Central Business Districts demand specialized care.</w:t>
      </w:r>
    </w:p>
    <w:p>
      <w:pPr>
        <w:pStyle w:val="BodyText"/>
      </w:pPr>
      <w:r>
        <w:t xml:space="preserve">An Optometrist in this setting acts as a first-line defense against these environmental threats. They are not only tasked with correcting refractive errors but also with educating patients on how to mitigate the effects of pollution and screen time. This educational role is vital in Philippines Manila, where awareness regarding preventive eye care often lags behind curative measures. The reflection here is clear: the modern Optometrist must be an educator as much as a clinician, bridging the gap between medical science and daily urban living habits.</w:t>
      </w:r>
    </w:p>
    <w:bookmarkEnd w:id="20"/>
    <w:bookmarkStart w:id="21" w:name="bridging-the-socioeconomic-divide"/>
    <w:p>
      <w:pPr>
        <w:pStyle w:val="Heading2"/>
      </w:pPr>
      <w:r>
        <w:t xml:space="preserve">Bridging the Socioeconomic Divide</w:t>
      </w:r>
    </w:p>
    <w:p>
      <w:pPr>
        <w:pStyle w:val="FirstParagraph"/>
      </w:pPr>
      <w:r>
        <w:t xml:space="preserve">Perhaps one of the most poignant aspects of practicing optometry in Philippines Manila is navigating the stark socioeconomic disparities that define the city. Manila is home to both luxury hospitals in Makati and sprawling informal settlements along riverbanks. The access to quality eye care is often dictated by one’s zip code and income level. In this context, an Optometrist becomes a symbol of accessibility and equity.</w:t>
      </w:r>
    </w:p>
    <w:p>
      <w:pPr>
        <w:pStyle w:val="BodyText"/>
      </w:pPr>
      <w:r>
        <w:t xml:space="preserve">Many optometric clinics in Manila operate with a dual mission: providing premium services to those who can afford them while offering subsidized or free screenings for indigent communities. This is particularly crucial in the fight against childhood blindness and preventable vision loss. Children from low-income families often suffer from undiagnosed vision problems that hinder their academic performance, perpetuating cycles of poverty. By identifying amblyopia (lazy eye), strabismus, or uncorrected refractive errors early on, an Optometrist can alter the trajectory of a child’s life. Reflecting on this aspect, one realizes that the profession in Philippines Manila is not just about commerce; it is a vehicle for social mobility and educational empowerment.</w:t>
      </w:r>
    </w:p>
    <w:bookmarkEnd w:id="21"/>
    <w:bookmarkStart w:id="22" w:name="cultural-nuances-and-patient-trust"/>
    <w:p>
      <w:pPr>
        <w:pStyle w:val="Heading2"/>
      </w:pPr>
      <w:r>
        <w:t xml:space="preserve">Cultural Nuances and Patient Trust</w:t>
      </w:r>
    </w:p>
    <w:p>
      <w:pPr>
        <w:pStyle w:val="FirstParagraph"/>
      </w:pPr>
      <w:r>
        <w:t xml:space="preserve">The practice of optometry in the Philippines is deeply influenced by local culture, where family plays a central role in health decisions. In many cases, patients do not seek eye care solely for themselves but as part of a familial obligation to care for aging parents or young children. This cultural dynamic requires an Optometrist to be sensitive and communicative, often addressing concerns that extend beyond the clinical examination.</w:t>
      </w:r>
    </w:p>
    <w:p>
      <w:pPr>
        <w:pStyle w:val="BodyText"/>
      </w:pPr>
      <w:r>
        <w:t xml:space="preserve">Furthermore, there is a lingering stigma in some sectors of society regarding the wearing of glasses, viewed by older generations as a sign of frailty or poor health. An Optometrist working in Philippines Manila must navigate these cultural perceptions with empathy and professionalism. They must work to normalize vision correction, framing it not as a weakness but as an essential tool for empowerment and safety. Building trust is paramount; in a city where word-of-mouth travels fast, the reputation of an Optometrist is built on the integrity of their advice and the compassion shown during consultations.</w:t>
      </w:r>
    </w:p>
    <w:bookmarkEnd w:id="22"/>
    <w:bookmarkStart w:id="23" w:name="the-technological-frontier"/>
    <w:p>
      <w:pPr>
        <w:pStyle w:val="Heading2"/>
      </w:pPr>
      <w:r>
        <w:t xml:space="preserve">The Technological Frontier</w:t>
      </w:r>
    </w:p>
    <w:p>
      <w:pPr>
        <w:pStyle w:val="FirstParagraph"/>
      </w:pPr>
      <w:r>
        <w:t xml:space="preserve">In recent years, Philippines Manila has seen a surge in technological advancement within healthcare. The integration of tele-optometry and advanced diagnostic imaging tools has transformed the practice. For an Optometrist today, staying abreast of these technologies is not optional but essential. From digital retinal cameras that allow for remote screening in rural areas connected to Manila’s central hubs, to specialized contact lens fittings for gamers and professionals, the scope of practice is expanding.</w:t>
      </w:r>
    </w:p>
    <w:p>
      <w:pPr>
        <w:pStyle w:val="BodyText"/>
      </w:pPr>
      <w:r>
        <w:t xml:space="preserve">However, this technological leap also brings challenges. The cost of advanced equipment can be prohibitive for smaller clinics outside the main metro area. Therefore, a reflection on the profession must include a call for greater support and infrastructure development to ensure that high-quality optometric care is not limited to the affluent enclaves of Manila but is accessible city-wide. The Optometrist must advocate for policies that support affordable access to these life-changing technologies.</w:t>
      </w:r>
    </w:p>
    <w:bookmarkEnd w:id="23"/>
    <w:bookmarkStart w:id="24" w:name="conclusion-a-lifeline-of-clarity"/>
    <w:p>
      <w:pPr>
        <w:pStyle w:val="Heading2"/>
      </w:pPr>
      <w:r>
        <w:t xml:space="preserve">Conclusion: A Lifeline of Clarity</w:t>
      </w:r>
    </w:p>
    <w:p>
      <w:pPr>
        <w:pStyle w:val="FirstParagraph"/>
      </w:pPr>
      <w:r>
        <w:t xml:space="preserve">In conclusion, the role of an Optometrist in Philippines Manila is multifaceted and deeply impactful. It encompasses the clinical management of complex visual disorders, the promotion of public health amidst urban challenges, and the facilitation of social equity through accessible care. The bustling streets, the digital haze, and the diverse socioeconomic landscape create a unique arena for practice.</w:t>
      </w:r>
    </w:p>
    <w:p>
      <w:pPr>
        <w:pStyle w:val="BodyText"/>
      </w:pPr>
      <w:r>
        <w:t xml:space="preserve">To be an Optometrist in this setting is to hold a mirror up to society’s vision—both literal and metaphorical. It requires a blend of technical precision, cultural sensitivity, and unwavering commitment to improving the quality of life for every individual who walks through the clinic door. As Philippines Manila continues to grow and evolve, so too must the profession of optometry, adapting to new challenges while remaining steadfast in its mission: to ensure that no one is left in the dark. The reflection on this profession is ultimately one of hope, recognizing that clear vision is not just a medical necessity, but a fundamental human right essential for thriving in the heart of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Optometrist in the Urban Landscape of Philippines Manila</dc:title>
  <dc:creator/>
  <dc:language>en</dc:language>
  <cp:keywords/>
  <dcterms:created xsi:type="dcterms:W3CDTF">2026-07-29T09:30:13Z</dcterms:created>
  <dcterms:modified xsi:type="dcterms:W3CDTF">2026-07-29T09:30:13Z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