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04105b6d065cf1b6306a003eaba134fe67c2809"/>
    <w:p>
      <w:pPr>
        <w:pStyle w:val="Heading1"/>
      </w:pPr>
      <w:r>
        <w:t xml:space="preserve">The Art and Science of Sight: A Reflection on the Optometrist in Spain Madrid</w:t>
      </w:r>
    </w:p>
    <w:p>
      <w:pPr>
        <w:pStyle w:val="FirstParagraph"/>
      </w:pPr>
      <w:r>
        <w:t xml:space="preserve">The human eye is often described as the window to the soul, but for professionals specializing in ocular health, it is a complex biological instrument requiring precise calibration and care. In recent years, I have come to deeply appreciate this truth through my academic and professional exploration of optometry within the specific context of Spain Madrid. This reflection paper serves not only as an assessment of my learning journey but also as a deeper consideration for the critical role that an Optometrist plays in a major metropolitan area like Spain Madrid. By reflecting on my experiences studying, observing, and engaging with patients and peers in this vibrant city, I aim to illuminate the intersection of clinical excellence, public health responsibility, and community care that defines modern optometry here.</w:t>
      </w:r>
    </w:p>
    <w:bookmarkStart w:id="20" w:name="Xf51ed3f140c22dc821138fa202b59c49a54c480"/>
    <w:p>
      <w:pPr>
        <w:pStyle w:val="Heading2"/>
      </w:pPr>
      <w:r>
        <w:t xml:space="preserve">The Unique Landscape of Healthcare in Spain Madrid</w:t>
      </w:r>
    </w:p>
    <w:p>
      <w:pPr>
        <w:pStyle w:val="FirstParagraph"/>
      </w:pPr>
      <w:r>
        <w:t xml:space="preserve">Spain Madrid offers a distinct backdrop for understanding healthcare delivery compared to other global cities. The structure of healthcare services is largely influenced by the Spanish national health system (Sistema Nacional de Salud), which provides universal coverage. However, private care plays a significant role, especially in urban centers like Spain Madrid. As such, an Optometrist in this environment must be adept at navigating both public and private sectors.</w:t>
      </w:r>
    </w:p>
    <w:p>
      <w:pPr>
        <w:pStyle w:val="BodyText"/>
      </w:pPr>
      <w:r>
        <w:t xml:space="preserve">During my studies and internships across various clinics throughout Spain Madrid, I observed how seamlessly some practices integrate with public hospitals while others operate independently as private enterprises. This dual nature demands flexibility from the Optometrist. In addition to traditional vision testing, many professionals now handle pre-operative evaluations for LASIK surgery or post-surgical follow-ups due to the high demand for these procedures in such a cosmopolitan city.</w:t>
      </w:r>
    </w:p>
    <w:bookmarkEnd w:id="20"/>
    <w:bookmarkStart w:id="21" w:name="expanding-role-beyond-vision-correction"/>
    <w:p>
      <w:pPr>
        <w:pStyle w:val="Heading2"/>
      </w:pPr>
      <w:r>
        <w:t xml:space="preserve">Expanding Role Beyond Vision Correction</w:t>
      </w:r>
    </w:p>
    <w:p>
      <w:pPr>
        <w:pStyle w:val="FirstParagraph"/>
      </w:pPr>
      <w:r>
        <w:t xml:space="preserve">A crucial aspect of my growth as a future Optometrist has been realizing the expanded scope of practice available today. Traditionally associated merely with prescribing glasses and contact lenses, today’s Optometrists are frontline healthcare providers capable of diagnosing diseases such as glaucoma, macular degeneration, diabetic retinopathy, and even systemic conditions like hypertension through ocular signs alone.</w:t>
      </w:r>
    </w:p>
    <w:p>
      <w:pPr>
        <w:pStyle w:val="BodyText"/>
      </w:pPr>
      <w:r>
        <w:t xml:space="preserve">In Spain Madrid specifically where aging populations face increasing risks for age-related eye diseases the role becomes even more vital. The ability to detect early-stage pathology means earlier intervention leading better outcomes which ultimately reduces burden on other healthcare systems including hospitals in Madrid.</w:t>
      </w:r>
    </w:p>
    <w:bookmarkEnd w:id="21"/>
    <w:bookmarkStart w:id="22" w:name="Xe75e845fda33b84ec17b96c22a6dc7d2302b6cf"/>
    <w:p>
      <w:pPr>
        <w:pStyle w:val="Heading2"/>
      </w:pPr>
      <w:r>
        <w:t xml:space="preserve">Cultural Sensitivity and Communication Skills</w:t>
      </w:r>
    </w:p>
    <w:p>
      <w:pPr>
        <w:pStyle w:val="FirstParagraph"/>
      </w:pPr>
      <w:r>
        <w:t xml:space="preserve">Madrid is home to diverse communities reflecting different cultural backgrounds languages socioeconomic statuses hence requiring culturally sensitive communication skills from every professional including those who serve as an Optometrist In Spain Madrid particularly relevant given its international status attracting tourists expats migrants alike.</w:t>
      </w:r>
    </w:p>
    <w:p>
      <w:pPr>
        <w:pStyle w:val="BodyText"/>
      </w:pPr>
      <w:r>
        <w:t xml:space="preserve">I found myself frequently interacting with people whose first language might be Arabic French Italian rather than Spanish thereby necessitating either multilingual capability working alongside translators or utilizing visual aids effectively ensuring everyone understands their diagnosis treatment options regardless linguistic barriers this emphasis on accessibility aligns well with ethical standards expected from any healthcare provider including an Optometrist In Spain Madrid.</w:t>
      </w:r>
    </w:p>
    <w:bookmarkEnd w:id="22"/>
    <w:bookmarkStart w:id="23" w:name="technology-and-innovation-in-practice"/>
    <w:p>
      <w:pPr>
        <w:pStyle w:val="Heading2"/>
      </w:pPr>
      <w:r>
        <w:t xml:space="preserve">Technology and Innovation in Practice</w:t>
      </w:r>
    </w:p>
    <w:p>
      <w:pPr>
        <w:pStyle w:val="FirstParagraph"/>
      </w:pPr>
      <w:r>
        <w:t xml:space="preserve">Another key area during my learning journey involved integrating advanced technology into everyday practice. From automated refraction devices digital imaging systems like OCT (Optical Coherence Tomography) telemedicine platforms connecting specialists remotely there's never been a better time to be practicing as an Optometrist In Spain Madrid where innovation drives progress towards improved patient care outcomes.</w:t>
      </w:r>
    </w:p>
    <w:bookmarkEnd w:id="23"/>
    <w:bookmarkStart w:id="24" w:name="X7edfc43de8a83f907efa650ca85930ef868477a"/>
    <w:p>
      <w:pPr>
        <w:pStyle w:val="Heading2"/>
      </w:pPr>
      <w:r>
        <w:t xml:space="preserve">Challenges Faced by Optometrists in Urban Settings</w:t>
      </w:r>
    </w:p>
    <w:p>
      <w:pPr>
        <w:pStyle w:val="FirstParagraph"/>
      </w:pPr>
      <w:r>
        <w:t xml:space="preserve">Despite numerous advantages working as an Optometrist within bustling urban centers like Spain Madrid presents unique challenges too long hours dealing with high patient volumes maintaining up-to-date knowledge amid rapidly changing medical technologies balancing business aspects running successful practice alongside providing quality clinical services etcetera.</w:t>
      </w:r>
    </w:p>
    <w:bookmarkEnd w:id="24"/>
    <w:bookmarkStart w:id="25" w:name="conclusion"/>
    <w:p>
      <w:pPr>
        <w:pStyle w:val="Heading2"/>
      </w:pPr>
      <w:r>
        <w:t xml:space="preserve">Conclusion</w:t>
      </w:r>
    </w:p>
    <w:p>
      <w:pPr>
        <w:pStyle w:val="FirstParagraph"/>
      </w:pPr>
      <w:r>
        <w:t xml:space="preserve">In conclusion reflecting upon my experiences studying becoming familiarized working within field optometry especially focusing on implications impacts related specifically context Spain Madrid allows me appreciate multifaceted nature profession encompassing scientific rigor compassionate patient interaction continuous adaptation evolving landscape healthcare delivery models technological advancements cultural diversity considerations amongst others. It reminds us constantly that being recognized certified qualified practitioner designated title Optometrist carries great responsibility privilege ensuring access equitable comprehensive eye care solutions available all segments population residing within dynamic vibrant metropolis known worldwide capital city Spain Madrid.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the Optometrist in Spain Madrid</dc:title>
  <dc:creator/>
  <dc:language>en</dc:language>
  <cp:keywords/>
  <dcterms:created xsi:type="dcterms:W3CDTF">2026-07-29T13:36:20Z</dcterms:created>
  <dcterms:modified xsi:type="dcterms:W3CDTF">2026-07-29T13:36:20Z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