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Valencia</w:t>
      </w:r>
    </w:p>
    <w:bookmarkStart w:id="26" w:name="Xc4fbe0619c80bd155cf580853474fad67787e36"/>
    <w:p>
      <w:pPr>
        <w:pStyle w:val="Heading1"/>
      </w:pPr>
      <w:r>
        <w:t xml:space="preserve">Beyond Sight Correction:</w:t>
      </w:r>
      <w:r>
        <w:br/>
      </w:r>
      <w:r>
        <w:t xml:space="preserve">A Reflection on the Role of the Optometrist in Spain Valencia</w:t>
      </w:r>
    </w:p>
    <w:p>
      <w:pPr>
        <w:pStyle w:val="FirstParagraph"/>
      </w:pPr>
      <w:r>
        <w:t xml:space="preserve">Vision is often described as our primary sense, yet it is rarely examined with the same critical scrutiny we apply to hearing or touch. However, in a dynamic urban center like</w:t>
      </w:r>
      <w:r>
        <w:t xml:space="preserve"> </w:t>
      </w:r>
      <w:r>
        <w:rPr>
          <w:bCs/>
          <w:b/>
        </w:rPr>
        <w:t xml:space="preserve">Spain Valencia</w:t>
      </w:r>
      <w:r>
        <w:t xml:space="preserve">, where visual stimulation from architecture, digital technology, and cultural vibrancy is constant, the health of one’s eyes becomes not merely a matter of clarity but of overall quality of life. This reflection paper explores the evolving role of the</w:t>
      </w:r>
      <w:r>
        <w:t xml:space="preserve"> </w:t>
      </w:r>
      <w:r>
        <w:rPr>
          <w:bCs/>
          <w:b/>
        </w:rPr>
        <w:t xml:space="preserve">Optometrist</w:t>
      </w:r>
      <w:r>
        <w:t xml:space="preserve">, situating this profession within the specific healthcare landscape and cultural context of Valencia. It argues that in modern Valencia, an optometrist is far more than a dispenser of corrective lenses; they are essential primary care eye health professionals who bridge the gap between clinical medicine and everyday visual wellness.</w:t>
      </w:r>
    </w:p>
    <w:bookmarkStart w:id="20" w:name="the-evolution-of-professional-identity"/>
    <w:p>
      <w:pPr>
        <w:pStyle w:val="Heading2"/>
      </w:pPr>
      <w:r>
        <w:t xml:space="preserve">The Evolution of Professional Identity</w:t>
      </w:r>
    </w:p>
    <w:p>
      <w:pPr>
        <w:pStyle w:val="FirstParagraph"/>
      </w:pPr>
      <w:r>
        <w:t xml:space="preserve">To understand the significance of the</w:t>
      </w:r>
      <w:r>
        <w:t xml:space="preserve"> </w:t>
      </w:r>
      <w:r>
        <w:rPr>
          <w:bCs/>
          <w:b/>
        </w:rPr>
        <w:t xml:space="preserve">Optometrist</w:t>
      </w:r>
      <w:r>
        <w:t xml:space="preserve">, one must first distinguish their role from that of a traditional ophthalmologist. While an ophthalmologist is a medical doctor specializing in eye surgery and disease management, the optometrist is a primary healthcare provider who focuses on vision care, diagnosis of eye conditions, and management of ocular diseases without performing surgery. In</w:t>
      </w:r>
      <w:r>
        <w:t xml:space="preserve"> </w:t>
      </w:r>
      <w:r>
        <w:rPr>
          <w:bCs/>
          <w:b/>
        </w:rPr>
        <w:t xml:space="preserve">Spain Valencia</w:t>
      </w:r>
      <w:r>
        <w:t xml:space="preserve">, this distinction has become increasingly important as the population ages and digital usage skyrockets. The rise of myopia among younger generations in urban areas like Valencia necessitates a professional who can manage preventative care effectively.</w:t>
      </w:r>
    </w:p>
    <w:p>
      <w:pPr>
        <w:pStyle w:val="BodyText"/>
      </w:pPr>
      <w:r>
        <w:t xml:space="preserve">In recent years, the perception of optometry in Spain has shifted from a commercial optical shop model to a more clinical, health-oriented model. In Valencia’s bustling districts such as El Carmen or Ruzafa, one finds modern clinics where optometrists utilize advanced diagnostic technology. This shift reflects a broader European trend toward integrating vision care into the public health framework, emphasizing that eye health is integral to general well-being.</w:t>
      </w:r>
    </w:p>
    <w:bookmarkEnd w:id="20"/>
    <w:bookmarkStart w:id="21" w:name="the-specific-context-of-spain-valencia"/>
    <w:p>
      <w:pPr>
        <w:pStyle w:val="Heading2"/>
      </w:pPr>
      <w:r>
        <w:t xml:space="preserve">The Specific Context of Spain Valencia</w:t>
      </w:r>
    </w:p>
    <w:p>
      <w:pPr>
        <w:pStyle w:val="FirstParagraph"/>
      </w:pPr>
      <w:r>
        <w:rPr>
          <w:bCs/>
          <w:b/>
        </w:rPr>
        <w:t xml:space="preserve">Spain Valencia</w:t>
      </w:r>
      <w:r>
        <w:t xml:space="preserve"> </w:t>
      </w:r>
      <w:r>
        <w:t xml:space="preserve">presents unique environmental factors that influence the practice of optometry. The region enjoys abundant sunshine, which poses specific challenges for ocular surface health and long-term UV exposure risks. Optometrists in this region must be adept at counseling patients on photoprotection, recommending specialized lenses that filter harmful blue light from screens and ultraviolet rays from the Mediterranean sun. This environmental awareness is a critical component of an optometrist’s role in</w:t>
      </w:r>
      <w:r>
        <w:t xml:space="preserve"> </w:t>
      </w:r>
      <w:r>
        <w:rPr>
          <w:bCs/>
          <w:b/>
        </w:rPr>
        <w:t xml:space="preserve">Spain Valencia</w:t>
      </w:r>
      <w:r>
        <w:t xml:space="preserve">, differentiating their advice based on local climatic conditions.</w:t>
      </w:r>
    </w:p>
    <w:bookmarkEnd w:id="21"/>
    <w:bookmarkStart w:id="22" w:name="technology-and-diagnostic-precision"/>
    <w:p>
      <w:pPr>
        <w:pStyle w:val="Heading2"/>
      </w:pPr>
      <w:r>
        <w:t xml:space="preserve">Technology and Diagnostic Precision</w:t>
      </w:r>
    </w:p>
    <w:p>
      <w:pPr>
        <w:pStyle w:val="FirstParagraph"/>
      </w:pPr>
      <w:r>
        <w:t xml:space="preserve">The modern</w:t>
      </w:r>
      <w:r>
        <w:t xml:space="preserve"> </w:t>
      </w:r>
      <w:r>
        <w:rPr>
          <w:bCs/>
          <w:b/>
        </w:rPr>
        <w:t xml:space="preserve">Optometrist</w:t>
      </w:r>
      <w:r>
        <w:t xml:space="preserve"> </w:t>
      </w:r>
      <w:r>
        <w:t xml:space="preserve">in</w:t>
      </w:r>
      <w:r>
        <w:t xml:space="preserve"> </w:t>
      </w:r>
      <w:r>
        <w:rPr>
          <w:bCs/>
          <w:b/>
        </w:rPr>
        <w:t xml:space="preserve">Spain Valencia</w:t>
      </w:r>
    </w:p>
    <w:p>
      <w:pPr>
        <w:pStyle w:val="BodyText"/>
      </w:pPr>
      <w:r>
        <w:t xml:space="preserve">This technological advancement also enhances patient education. When an optometrist in Valencia can show a patient a detailed 3D map of their retina, explaining the progression of pressure in glaucoma or the structural changes associated with high myopia, it transforms abstract medical concepts into tangible realities. This dialogue fosters trust and encourages compliance with treatment plans, highlighting the communicative power inherent in modern optometric practice.</w:t>
      </w:r>
    </w:p>
    <w:bookmarkEnd w:id="22"/>
    <w:bookmarkStart w:id="23" w:name="the-holistic-approach-to-patient-care"/>
    <w:p>
      <w:pPr>
        <w:pStyle w:val="Heading2"/>
      </w:pPr>
      <w:r>
        <w:t xml:space="preserve">The Holistic Approach to Patient Care</w:t>
      </w:r>
    </w:p>
    <w:p>
      <w:pPr>
        <w:pStyle w:val="FirstParagraph"/>
      </w:pPr>
      <w:r>
        <w:t xml:space="preserve">Beyond diagnostics and prescriptions, the role of the</w:t>
      </w:r>
      <w:r>
        <w:t xml:space="preserve"> </w:t>
      </w:r>
      <w:r>
        <w:rPr>
          <w:bCs/>
          <w:b/>
        </w:rPr>
        <w:t xml:space="preserve">Optometrist</w:t>
      </w:r>
      <w:r>
        <w:t xml:space="preserve">Spain Valencia, where lifestyle plays a central part of daily life, optometrists provide guidance on ergonomics for those working in tech hubs, advice on screen time management for families, and strategies to combat dry eye syndrome caused by air conditioning or prolonged computer use.</w:t>
      </w:r>
    </w:p>
    <w:p>
      <w:pPr>
        <w:pStyle w:val="BodyText"/>
      </w:pPr>
      <w:r>
        <w:t xml:space="preserve">Spain Valencia</w:t>
      </w:r>
    </w:p>
    <w:bookmarkEnd w:id="23"/>
    <w:bookmarkStart w:id="24" w:name="cultural-integration-and-accessibility"/>
    <w:p>
      <w:pPr>
        <w:pStyle w:val="Heading2"/>
      </w:pPr>
      <w:r>
        <w:t xml:space="preserve">Cultural Integration and Accessibility</w:t>
      </w:r>
    </w:p>
    <w:p>
      <w:pPr>
        <w:pStyle w:val="FirstParagraph"/>
      </w:pPr>
      <w:r>
        <w:t xml:space="preserve">The integration of optometric services into the Spanish public health system has improved accessibility for many residents in Valencia. While private practice remains common, the collaboration between public hospitals and private optometry clinics ensures a continuum of care. For an</w:t>
      </w:r>
      <w:r>
        <w:t xml:space="preserve"> </w:t>
      </w:r>
      <w:r>
        <w:rPr>
          <w:bCs/>
          <w:b/>
        </w:rPr>
        <w:t xml:space="preserve">Optometrist</w:t>
      </w:r>
      <w:r>
        <w:t xml:space="preserve"> </w:t>
      </w:r>
      <w:r>
        <w:t xml:space="preserve">working in this region, understanding the nuances of both public and private healthcare pathways is essential to guide patients effectively.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p>
    <w:p>
      <w:pPr>
        <w:pStyle w:val="BodyText"/>
      </w:pPr>
      <w:r>
        <w:t xml:space="preserve">This reflection underscores that in</w:t>
      </w:r>
      <w:r>
        <w:t xml:space="preserve"> </w:t>
      </w:r>
      <w:r>
        <w:rPr>
          <w:bCs/>
          <w:b/>
        </w:rPr>
        <w:t xml:space="preserve">Spain Valencia</w:t>
      </w:r>
      <w:r>
        <w:t xml:space="preserve">, the optometrist stands as a cornerstone of community health, bridging the gap between medical necessity and lifestyle quality. By recognizing and supporting this evolving role, society can ensure that vision remains a clear window to the world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Care: The Role of the Optometrist in Spain Valencia</dc:title>
  <dc:creator/>
  <cp:keywords/>
  <dcterms:created xsi:type="dcterms:W3CDTF">2026-07-30T01:12:55Z</dcterms:created>
  <dcterms:modified xsi:type="dcterms:W3CDTF">2026-07-30T01:12:55Z</dcterms:modified>
</cp:coreProperties>
</file>

<file path=docProps/custom.xml><?xml version="1.0" encoding="utf-8"?>
<Properties xmlns="http://schemas.openxmlformats.org/officeDocument/2006/custom-properties" xmlns:vt="http://schemas.openxmlformats.org/officeDocument/2006/docPropsVTypes"/>
</file>