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add375d512063617877e729835f95aabe0f951"/>
    <w:p>
      <w:pPr>
        <w:pStyle w:val="Heading1"/>
      </w:pPr>
      <w:r>
        <w:t xml:space="preserve">A Reflection on the Practice of Optometry in Sudan Khartoum</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Vision and Community: A Professional Reflection on Optometric Practice in Sudan Khartoum</w:t>
      </w:r>
    </w:p>
    <w:bookmarkStart w:id="20" w:name="X1227613fe49e46713853c8c941c51f2e185b9b2"/>
    <w:p>
      <w:pPr>
        <w:pStyle w:val="Heading2"/>
      </w:pPr>
      <w:r>
        <w:t xml:space="preserve">Introduction: The Convergence of Science and Service</w:t>
      </w:r>
    </w:p>
    <w:p>
      <w:pPr>
        <w:pStyle w:val="FirstParagraph"/>
      </w:pPr>
      <w:r>
        <w:t xml:space="preserve">The decision to pursue a career as an</w:t>
      </w:r>
      <w:r>
        <w:t xml:space="preserve"> </w:t>
      </w:r>
      <w:r>
        <w:rPr>
          <w:bCs/>
          <w:b/>
        </w:rPr>
        <w:t xml:space="preserve">Optometrist</w:t>
      </w:r>
      <w:r>
        <w:t xml:space="preserve"> </w:t>
      </w:r>
      <w:r>
        <w:t xml:space="preserve">is rarely made in isolation; it is often the result of a deep-seated fascination with human biology, optics, and the profound impact that clear vision has on quality of life. However, when one contextualizes this profession within the specific socio-economic and environmental landscape of</w:t>
      </w:r>
      <w:r>
        <w:t xml:space="preserve"> </w:t>
      </w:r>
      <w:r>
        <w:rPr>
          <w:bCs/>
          <w:b/>
        </w:rPr>
        <w:t xml:space="preserve">Sudan Khartoum</w:t>
      </w:r>
      <w:r>
        <w:t xml:space="preserve">, the role transcends mere clinical diagnostics. It becomes a vital component of public health infrastructure in a region facing unique challenges. This reflection paper serves to explore my personal and professional journey in understanding the intricacies of practicing as an</w:t>
      </w:r>
      <w:r>
        <w:t xml:space="preserve"> </w:t>
      </w:r>
      <w:r>
        <w:rPr>
          <w:bCs/>
          <w:b/>
        </w:rPr>
        <w:t xml:space="preserve">Optometrist</w:t>
      </w:r>
      <w:r>
        <w:t xml:space="preserve"> </w:t>
      </w:r>
      <w:r>
        <w:t xml:space="preserve">within the bustling, historically rich, yet economically strained capital city of</w:t>
      </w:r>
      <w:r>
        <w:t xml:space="preserve"> </w:t>
      </w:r>
      <w:r>
        <w:rPr>
          <w:bCs/>
          <w:b/>
        </w:rPr>
        <w:t xml:space="preserve">Sudan Khartoum</w:t>
      </w:r>
      <w:r>
        <w:t xml:space="preserve">. It is a document that seeks to reconcile high-standard international optometric principles with the grounded realities of healthcare delivery on the Nile.</w:t>
      </w:r>
    </w:p>
    <w:bookmarkEnd w:id="20"/>
    <w:bookmarkStart w:id="21" w:name="Xd364078573e3c276cc499461c0ee2294937c7de"/>
    <w:p>
      <w:pPr>
        <w:pStyle w:val="Heading2"/>
      </w:pPr>
      <w:r>
        <w:t xml:space="preserve">The Unique Environmental Challenges in Sudan Khartoum</w:t>
      </w:r>
    </w:p>
    <w:p>
      <w:pPr>
        <w:pStyle w:val="FirstParagraph"/>
      </w:pPr>
      <w:r>
        <w:t xml:space="preserve">To understand the weight of my profession, one must first acknowledge the environment in which I practice.</w:t>
      </w:r>
      <w:r>
        <w:t xml:space="preserve"> </w:t>
      </w:r>
      <w:r>
        <w:rPr>
          <w:bCs/>
          <w:b/>
        </w:rPr>
        <w:t xml:space="preserve">Sudan Khartoum</w:t>
      </w:r>
      <w:r>
        <w:t xml:space="preserve"> </w:t>
      </w:r>
      <w:r>
        <w:t xml:space="preserve">is a city defined by its location at the confluence of the White and Blue Niles. While this geography provides beauty, it also presents distinct ophthalmic challenges. The intense tropical sun, high UV radiation levels, and seasonal sandstorms (known locally as *Haboobs*) contribute to a high prevalence of photokeratitis, pterygium growths among the working class who labor outdoors in construction and agriculture near the riverbanks.</w:t>
      </w:r>
      <w:r>
        <w:t xml:space="preserve"> </w:t>
      </w:r>
      <w:r>
        <w:t xml:space="preserve">Reflecting on my initial observations in</w:t>
      </w:r>
      <w:r>
        <w:t xml:space="preserve"> </w:t>
      </w:r>
      <w:r>
        <w:rPr>
          <w:bCs/>
          <w:b/>
        </w:rPr>
        <w:t xml:space="preserve">Sudan Khartoum</w:t>
      </w:r>
      <w:r>
        <w:t xml:space="preserve">, I realized that an</w:t>
      </w:r>
      <w:r>
        <w:t xml:space="preserve"> </w:t>
      </w:r>
      <w:r>
        <w:rPr>
          <w:bCs/>
          <w:b/>
        </w:rPr>
        <w:t xml:space="preserve">Optometrist</w:t>
      </w:r>
      <w:r>
        <w:t xml:space="preserve"> </w:t>
      </w:r>
      <w:r>
        <w:t xml:space="preserve">here cannot simply rely on standard Western protocols. We must be proactive educators. The concept of preventive eye care is often secondary to reactive treatment in many parts of the population due to economic constraints and cultural perceptions where eye discomfort is dismissed until it becomes debilitating. Therefore, my role as an</w:t>
      </w:r>
      <w:r>
        <w:t xml:space="preserve"> </w:t>
      </w:r>
      <w:r>
        <w:rPr>
          <w:bCs/>
          <w:b/>
        </w:rPr>
        <w:t xml:space="preserve">Optometrist</w:t>
      </w:r>
      <w:r>
        <w:t xml:space="preserve"> </w:t>
      </w:r>
      <w:r>
        <w:t xml:space="preserve">has evolved into that of a health advocate. I find myself spending significant time explaining the long-term dangers of UV exposure without protective eyewear, tailoring my advice to the daily realities of the people I serve in this region.</w:t>
      </w:r>
    </w:p>
    <w:bookmarkEnd w:id="21"/>
    <w:bookmarkStart w:id="22" w:name="economic-realities-and-accessibility"/>
    <w:p>
      <w:pPr>
        <w:pStyle w:val="Heading2"/>
      </w:pPr>
      <w:r>
        <w:t xml:space="preserve">Economic Realities and Accessibility</w:t>
      </w:r>
    </w:p>
    <w:p>
      <w:pPr>
        <w:pStyle w:val="FirstParagraph"/>
      </w:pPr>
      <w:r>
        <w:t xml:space="preserve">A central theme in my reflection is the intersection of quality care and economic accessibility.</w:t>
      </w:r>
      <w:r>
        <w:t xml:space="preserve"> </w:t>
      </w:r>
      <w:r>
        <w:rPr>
          <w:bCs/>
          <w:b/>
        </w:rPr>
        <w:t xml:space="preserve">Sudan Khartoum</w:t>
      </w:r>
      <w:r>
        <w:t xml:space="preserve">, despite being a major urban center, operates under significant economic pressures. Inflation and currency fluctuation affect the availability of high-end diagnostic equipment and premium corrective lenses. As an</w:t>
      </w:r>
      <w:r>
        <w:t xml:space="preserve"> </w:t>
      </w:r>
      <w:r>
        <w:rPr>
          <w:bCs/>
          <w:b/>
        </w:rPr>
        <w:t xml:space="preserve">Optometrist</w:t>
      </w:r>
      <w:r>
        <w:t xml:space="preserve">, this creates a professional dilemma: how to maintain the standard of care expected by international optometric bodies while remaining affordable for the average citizen.</w:t>
      </w:r>
      <w:r>
        <w:t xml:space="preserve"> </w:t>
      </w:r>
      <w:r>
        <w:t xml:space="preserve">I have learned that being an effective</w:t>
      </w:r>
      <w:r>
        <w:t xml:space="preserve"> </w:t>
      </w:r>
      <w:r>
        <w:rPr>
          <w:bCs/>
          <w:b/>
        </w:rPr>
        <w:t xml:space="preserve">Optometrist</w:t>
      </w:r>
      <w:r>
        <w:t xml:space="preserve"> </w:t>
      </w:r>
      <w:r>
        <w:t xml:space="preserve">in this context requires ingenuity. It involves prioritizing essential services—such as accurate refraction for students and laborers—over elective cosmetic procedures. I reflect often on the patients who walk long distances to my clinic, hoping for a simple pair of glasses to help them read or work. In these moments, the title of</w:t>
      </w:r>
      <w:r>
        <w:t xml:space="preserve"> </w:t>
      </w:r>
      <w:r>
        <w:rPr>
          <w:bCs/>
          <w:b/>
        </w:rPr>
        <w:t xml:space="preserve">Optometrist</w:t>
      </w:r>
      <w:r>
        <w:t xml:space="preserve"> </w:t>
      </w:r>
      <w:r>
        <w:t xml:space="preserve">feels less like a job description and more like a responsibility to empower individuals through sight. The act of prescribing lenses in</w:t>
      </w:r>
      <w:r>
        <w:t xml:space="preserve"> </w:t>
      </w:r>
      <w:r>
        <w:rPr>
          <w:bCs/>
          <w:b/>
        </w:rPr>
        <w:t xml:space="preserve">Sudan Khartoum</w:t>
      </w:r>
      <w:r>
        <w:t xml:space="preserve"> </w:t>
      </w:r>
      <w:r>
        <w:t xml:space="preserve">is not just about correcting refractive error; it is often an intervention that allows a child to attend school or a farmer to earn his daily wage, thereby impacting the broader economic fabric of the community.</w:t>
      </w:r>
    </w:p>
    <w:bookmarkEnd w:id="22"/>
    <w:bookmarkStart w:id="23" w:name="X8eee55d157b1778050a40a2437807495bf827f6"/>
    <w:p>
      <w:pPr>
        <w:pStyle w:val="Heading2"/>
      </w:pPr>
      <w:r>
        <w:t xml:space="preserve">The Human Connection and Cultural Sensitivity</w:t>
      </w:r>
    </w:p>
    <w:p>
      <w:pPr>
        <w:pStyle w:val="FirstParagraph"/>
      </w:pPr>
      <w:r>
        <w:t xml:space="preserve">Optometry is inherently visual, but it is deeply human. In</w:t>
      </w:r>
      <w:r>
        <w:t xml:space="preserve"> </w:t>
      </w:r>
      <w:r>
        <w:rPr>
          <w:bCs/>
          <w:b/>
        </w:rPr>
        <w:t xml:space="preserve">Sudan Khartoum</w:t>
      </w:r>
      <w:r>
        <w:t xml:space="preserve">, the social fabric is woven with strong community ties and traditional values. As an</w:t>
      </w:r>
      <w:r>
        <w:t xml:space="preserve"> </w:t>
      </w:r>
      <w:r>
        <w:rPr>
          <w:bCs/>
          <w:b/>
        </w:rPr>
        <w:t xml:space="preserve">Optometrist</w:t>
      </w:r>
      <w:r>
        <w:t xml:space="preserve">, I have observed that trust is the currency of healthcare. Patients do not merely visit for a test; they seek reassurance from a trusted figure who understands their cultural context.</w:t>
      </w:r>
      <w:r>
        <w:t xml:space="preserve"> </w:t>
      </w:r>
      <w:r>
        <w:t xml:space="preserve">My reflection includes numerous instances where communication barriers or health literacy gaps required patience and empathy rather than just technical skill. For example, explaining complex conditions like glaucoma or diabetic retinopathy requires translating medical jargon into relatable concepts for elderly patients in neighborhoods across</w:t>
      </w:r>
      <w:r>
        <w:t xml:space="preserve"> </w:t>
      </w:r>
      <w:r>
        <w:rPr>
          <w:bCs/>
          <w:b/>
        </w:rPr>
        <w:t xml:space="preserve">Sudan Khartoum</w:t>
      </w:r>
      <w:r>
        <w:t xml:space="preserve">. This cultural competence is a hallmark of a mature</w:t>
      </w:r>
      <w:r>
        <w:t xml:space="preserve"> </w:t>
      </w:r>
      <w:r>
        <w:rPr>
          <w:bCs/>
          <w:b/>
        </w:rPr>
        <w:t xml:space="preserve">Optometrist</w:t>
      </w:r>
      <w:r>
        <w:t xml:space="preserve">. It has taught me that the best diagnostic tool is often active listening. Understanding the patient’s lifestyle, their work environment near the Nile, and their family structures allows for more compliant treatment plans.</w:t>
      </w:r>
    </w:p>
    <w:bookmarkEnd w:id="23"/>
    <w:bookmarkStart w:id="24" w:name="Xd97d93a6cc630d78e3e75a4d8d753842585c373"/>
    <w:p>
      <w:pPr>
        <w:pStyle w:val="Heading2"/>
      </w:pPr>
      <w:r>
        <w:t xml:space="preserve">Professional Growth and Future Aspirations</w:t>
      </w:r>
    </w:p>
    <w:p>
      <w:pPr>
        <w:pStyle w:val="FirstParagraph"/>
      </w:pPr>
      <w:r>
        <w:t xml:space="preserve">Looking forward, my reflection turns to professional development. The landscape of eye care in</w:t>
      </w:r>
      <w:r>
        <w:t xml:space="preserve"> </w:t>
      </w:r>
      <w:r>
        <w:rPr>
          <w:bCs/>
          <w:b/>
        </w:rPr>
        <w:t xml:space="preserve">Sudan Khartoum</w:t>
      </w:r>
      <w:r>
        <w:t xml:space="preserve"> </w:t>
      </w:r>
      <w:r>
        <w:t xml:space="preserve">is evolving. There is a growing awareness of non-communicable diseases, such as diabetes and hypertension, which have significant ocular complications. As an</w:t>
      </w:r>
      <w:r>
        <w:t xml:space="preserve"> </w:t>
      </w:r>
      <w:r>
        <w:rPr>
          <w:bCs/>
          <w:b/>
        </w:rPr>
        <w:t xml:space="preserve">Optometrist</w:t>
      </w:r>
      <w:r>
        <w:t xml:space="preserve">, I see myself expanding my scope to include more rigorous screening for these systemic conditions within the eye.</w:t>
      </w:r>
      <w:r>
        <w:t xml:space="preserve"> </w:t>
      </w:r>
      <w:r>
        <w:t xml:space="preserve">Furthermore, I aspire to contribute to the structural improvement of optometric services in</w:t>
      </w:r>
      <w:r>
        <w:t xml:space="preserve"> </w:t>
      </w:r>
      <w:r>
        <w:rPr>
          <w:bCs/>
          <w:b/>
        </w:rPr>
        <w:t xml:space="preserve">Sudan Khartoum</w:t>
      </w:r>
      <w:r>
        <w:t xml:space="preserve">. This involves advocating for better access to affordable technology and perhaps engaging in community outreach programs that bring basic vision screenings to remote areas along the Nile delta. The title of</w:t>
      </w:r>
      <w:r>
        <w:t xml:space="preserve"> </w:t>
      </w:r>
      <w:r>
        <w:rPr>
          <w:bCs/>
          <w:b/>
        </w:rPr>
        <w:t xml:space="preserve">Optometrist</w:t>
      </w:r>
      <w:r>
        <w:t xml:space="preserve"> </w:t>
      </w:r>
      <w:r>
        <w:t xml:space="preserve">carries with it a duty to not only treat individuals but also to strengthen the system that serves them.</w:t>
      </w:r>
    </w:p>
    <w:bookmarkEnd w:id="24"/>
    <w:bookmarkStart w:id="25" w:name="conclusion"/>
    <w:p>
      <w:pPr>
        <w:pStyle w:val="Heading2"/>
      </w:pPr>
      <w:r>
        <w:t xml:space="preserve">Conclusion</w:t>
      </w:r>
    </w:p>
    <w:p>
      <w:pPr>
        <w:pStyle w:val="FirstParagraph"/>
      </w:pPr>
      <w:r>
        <w:t xml:space="preserve">In conclusion, practicing as an</w:t>
      </w:r>
      <w:r>
        <w:t xml:space="preserve"> </w:t>
      </w:r>
      <w:r>
        <w:rPr>
          <w:bCs/>
          <w:b/>
        </w:rPr>
        <w:t xml:space="preserve">Optometrist</w:t>
      </w:r>
      <w:r>
        <w:t xml:space="preserve"> </w:t>
      </w:r>
      <w:r>
        <w:t xml:space="preserve">in</w:t>
      </w:r>
      <w:r>
        <w:t xml:space="preserve"> </w:t>
      </w:r>
      <w:r>
        <w:rPr>
          <w:bCs/>
          <w:b/>
        </w:rPr>
        <w:t xml:space="preserve">Sudan Khartoum</w:t>
      </w:r>
      <w:r>
        <w:t xml:space="preserve"> </w:t>
      </w:r>
      <w:r>
        <w:t xml:space="preserve">is a privilege that demands resilience, creativity, and profound compassion. It is a role where scientific precision meets humanitarian need. The challenges posed by the environment and economy are significant, but they are outweighed by the transformative power of restored vision for every patient who walks through my door. This reflection paper encapsulates not just my professional experiences but also my commitment to serving the people of</w:t>
      </w:r>
      <w:r>
        <w:t xml:space="preserve"> </w:t>
      </w:r>
      <w:r>
        <w:rPr>
          <w:bCs/>
          <w:b/>
        </w:rPr>
        <w:t xml:space="preserve">Sudan Khartoum</w:t>
      </w:r>
      <w:r>
        <w:t xml:space="preserve"> </w:t>
      </w:r>
      <w:r>
        <w:t xml:space="preserve">with excellence, integrity, and a deep sense of purpose. As I continue in this profession, I remain dedicated to bridging the gap between global optometric standards and local needs, ensuring that every individual in our community has the opportunity to see clearly and live fully.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2026-07-29T11:01:24Z</dcterms:created>
  <dcterms:modified xsi:type="dcterms:W3CDTF">2026-07-29T11:01:24Z</dcterms:modified>
</cp:coreProperties>
</file>

<file path=docProps/custom.xml><?xml version="1.0" encoding="utf-8"?>
<Properties xmlns="http://schemas.openxmlformats.org/officeDocument/2006/custom-properties" xmlns:vt="http://schemas.openxmlformats.org/officeDocument/2006/docPropsVTypes"/>
</file>