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fce9c333290d61a9a3599e050baf9cfd032ba07"/>
    <w:p>
      <w:pPr>
        <w:pStyle w:val="Heading1"/>
      </w:pPr>
      <w:r>
        <w:t xml:space="preserve">A Vision for Health: A Reflection on the Profession of Optometry in Tanzania Dar es Salaam</w:t>
      </w:r>
    </w:p>
    <w:bookmarkStart w:id="20" w:name="Xd7f4c2c208c64b46ace458662f8467d5049587d"/>
    <w:p>
      <w:pPr>
        <w:pStyle w:val="Heading2"/>
      </w:pPr>
      <w:r>
        <w:t xml:space="preserve">The Intersection of Urbanization and Ocular Health</w:t>
      </w:r>
    </w:p>
    <w:p>
      <w:pPr>
        <w:pStyle w:val="FirstParagraph"/>
      </w:pPr>
      <w:r>
        <w:t xml:space="preserve">When reflecting upon the landscape of healthcare in</w:t>
      </w:r>
      <w:r>
        <w:t xml:space="preserve"> </w:t>
      </w:r>
      <w:r>
        <w:rPr>
          <w:bCs/>
          <w:b/>
        </w:rPr>
        <w:t xml:space="preserve">Tanzania Dar es Salaam</w:t>
      </w:r>
      <w:r>
        <w:t xml:space="preserve">, one cannot overlook the critical yet often underappreciated role of vision care. As Africa’s economic hub,</w:t>
      </w:r>
      <w:r>
        <w:t xml:space="preserve"> </w:t>
      </w:r>
      <w:r>
        <w:rPr>
          <w:bCs/>
          <w:b/>
        </w:rPr>
        <w:t xml:space="preserve">Tanzania Dar es Salaam</w:t>
      </w:r>
      <w:r>
        <w:t xml:space="preserve"> </w:t>
      </w:r>
      <w:r>
        <w:t xml:space="preserve">is experiencing rapid urbanization, demographic shifts, and a changing epidemiological profile. In this bustling metropolis of over six million people, the demand for specialized healthcare services has surged. It is within this dynamic context that the profession of the</w:t>
      </w:r>
      <w:r>
        <w:t xml:space="preserve"> </w:t>
      </w:r>
      <w:r>
        <w:rPr>
          <w:bCs/>
          <w:b/>
        </w:rPr>
        <w:t xml:space="preserve">Optometrist</w:t>
      </w:r>
      <w:r>
        <w:t xml:space="preserve"> </w:t>
      </w:r>
      <w:r>
        <w:t xml:space="preserve">emerges not merely as a service provider for glasses, but as a vital pillar in maintaining public health and enhancing quality of life. This reflection paper explores my evolving understanding of what it means to be an</w:t>
      </w:r>
      <w:r>
        <w:t xml:space="preserve"> </w:t>
      </w:r>
      <w:r>
        <w:rPr>
          <w:bCs/>
          <w:b/>
        </w:rPr>
        <w:t xml:space="preserve">Optometrist</w:t>
      </w:r>
      <w:r>
        <w:t xml:space="preserve"> </w:t>
      </w:r>
      <w:r>
        <w:t xml:space="preserve">in this specific geographic and socio-economic setting, highlighting the unique challenges and profound opportunities present in</w:t>
      </w:r>
      <w:r>
        <w:t xml:space="preserve"> </w:t>
      </w:r>
      <w:r>
        <w:rPr>
          <w:bCs/>
          <w:b/>
        </w:rPr>
        <w:t xml:space="preserve">Tanzania Dar es Salaam</w:t>
      </w:r>
      <w:r>
        <w:t xml:space="preserve">.</w:t>
      </w:r>
    </w:p>
    <w:bookmarkEnd w:id="20"/>
    <w:bookmarkStart w:id="21" w:name="redefining-the-role-beyond-spectacles"/>
    <w:p>
      <w:pPr>
        <w:pStyle w:val="Heading2"/>
      </w:pPr>
      <w:r>
        <w:t xml:space="preserve">Redefining the Role: Beyond Spectacles</w:t>
      </w:r>
    </w:p>
    <w:p>
      <w:pPr>
        <w:pStyle w:val="FirstParagraph"/>
      </w:pPr>
      <w:r>
        <w:t xml:space="preserve">Historically, there has been a prevalent misconception among many residents of</w:t>
      </w:r>
      <w:r>
        <w:t xml:space="preserve"> </w:t>
      </w:r>
      <w:r>
        <w:rPr>
          <w:bCs/>
          <w:b/>
        </w:rPr>
        <w:t xml:space="preserve">Tanzania Dar es Salaam</w:t>
      </w:r>
      <w:r>
        <w:t xml:space="preserve"> </w:t>
      </w:r>
      <w:r>
        <w:t xml:space="preserve">that eye care is synonymous solely with the prescription of corrective lenses. However, my reflection on current trends indicates a significant shift. The modern</w:t>
      </w:r>
      <w:r>
        <w:t xml:space="preserve"> </w:t>
      </w:r>
      <w:r>
        <w:rPr>
          <w:bCs/>
          <w:b/>
        </w:rPr>
        <w:t xml:space="preserve">Optometrist in this region is increasingly recognized as an allied health professional capable of diagnosing and managing ocular diseases such as glaucoma, diabetic retinopathy, and age-related macular degeneration. In</w:t>
      </w:r>
      <w:r>
        <w:rPr>
          <w:bCs/>
          <w:b/>
        </w:rPr>
        <w:t xml:space="preserve"> </w:t>
      </w:r>
      <w:r>
        <w:rPr>
          <w:bCs/>
          <w:b/>
          <w:bCs/>
          <w:b/>
        </w:rPr>
        <w:t xml:space="preserve">Tanzania Dar es Salaam</w:t>
      </w:r>
      <w:r>
        <w:rPr>
          <w:bCs/>
          <w:b/>
        </w:rPr>
        <w:t xml:space="preserve">, where non-communicable diseases are rising alongside infectious ones, the scope of practice for an</w:t>
      </w:r>
      <w:r>
        <w:rPr>
          <w:bCs/>
          <w:b/>
        </w:rPr>
        <w:t xml:space="preserve"> </w:t>
      </w:r>
      <w:r>
        <w:rPr>
          <w:bCs/>
          <w:b/>
          <w:bCs/>
          <w:b/>
        </w:rPr>
        <w:t xml:space="preserve">Optometrist is expanding. We are seeing more cases related to systemic health issues manifesting in the eyes, making collaboration between optometrists, ophthalmologists, and general physicians essential. This holistic approach is crucial in a city where access to specialized medical care can be fragmented across both private and public sectors.</w:t>
      </w:r>
    </w:p>
    <w:bookmarkEnd w:id="21"/>
    <w:bookmarkStart w:id="22" w:name="challenges-specific-to-the-urban-context"/>
    <w:p>
      <w:pPr>
        <w:pStyle w:val="Heading2"/>
      </w:pPr>
      <w:r>
        <w:t xml:space="preserve">Challenges Specific to the Urban Context</w:t>
      </w:r>
    </w:p>
    <w:p>
      <w:pPr>
        <w:pStyle w:val="FirstParagraph"/>
      </w:pPr>
      <w:r>
        <w:t xml:space="preserve">Reflecting on the operational environment in</w:t>
      </w:r>
      <w:r>
        <w:t xml:space="preserve"> </w:t>
      </w:r>
      <w:r>
        <w:rPr>
          <w:bCs/>
          <w:b/>
        </w:rPr>
        <w:t xml:space="preserve">Tanzania Dar es Salaam</w:t>
      </w:r>
      <w:r>
        <w:t xml:space="preserve">, several distinct challenges come into focus. First, there is the issue of healthcare accessibility. While</w:t>
      </w:r>
      <w:r>
        <w:t xml:space="preserve"> </w:t>
      </w:r>
      <w:r>
        <w:rPr>
          <w:bCs/>
          <w:b/>
        </w:rPr>
        <w:t xml:space="preserve">Tanzania Dar es Salaam is a wealthy city compared to rural areas, inequality remains stark. The affluent neighborhoods like Masaki and Oyster Bay may have state-of-the-art optical centers employing highly trained</w:t>
      </w:r>
      <w:r>
        <w:rPr>
          <w:bCs/>
          <w:b/>
        </w:rPr>
        <w:t xml:space="preserve"> </w:t>
      </w:r>
      <w:r>
        <w:rPr>
          <w:bCs/>
          <w:b/>
          <w:bCs/>
          <w:b/>
        </w:rPr>
        <w:t xml:space="preserve">Optometrist, whereas lower-income areas such as Manzese or Kigamboni often suffer from a dearth of specialized eye care facilities. This geographic disparity creates an urgent need for community-based optometric services. Furthermore, the cost of advanced diagnostic equipment remains a barrier for many independent practices, limiting the ability of local</w:t>
      </w:r>
      <w:r>
        <w:rPr>
          <w:bCs/>
          <w:b/>
          <w:bCs/>
          <w:b/>
        </w:rPr>
        <w:t xml:space="preserve"> </w:t>
      </w:r>
      <w:r>
        <w:rPr>
          <w:bCs/>
          <w:b/>
          <w:bCs/>
          <w:b/>
          <w:bCs/>
          <w:b/>
        </w:rPr>
        <w:t xml:space="preserve">Optometrist to provide comprehensive eye exams comparable to international standards without significant investment.</w:t>
      </w:r>
      <w:r>
        <w:rPr>
          <w:bCs/>
          <w:b/>
          <w:bCs/>
          <w:b/>
          <w:bCs/>
          <w:b/>
        </w:rPr>
        <w:t xml:space="preserve"> </w:t>
      </w:r>
      <w:r>
        <w:rPr>
          <w:bCs/>
          <w:b/>
          <w:bCs/>
          <w:b/>
          <w:bCs/>
          <w:b/>
        </w:rPr>
        <w:t xml:space="preserve">Additionally, there is the challenge of patient education. Many individuals in</w:t>
      </w:r>
      <w:r>
        <w:rPr>
          <w:bCs/>
          <w:b/>
          <w:bCs/>
          <w:b/>
          <w:bCs/>
          <w:b/>
        </w:rPr>
        <w:t xml:space="preserve"> </w:t>
      </w:r>
      <w:r>
        <w:rPr>
          <w:bCs/>
          <w:b/>
          <w:bCs/>
          <w:b/>
          <w:bCs/>
          <w:b/>
          <w:bCs/>
          <w:b/>
        </w:rPr>
        <w:t xml:space="preserve">Tanzania Dar es Salaam visit an eye care professional only when vision loss is already apparent or when they are referred by a school teacher who notices a child squinting. This reactive model of care contrasts sharply with the preventive approach advocated by modern optometric standards. As an</w:t>
      </w:r>
      <w:r>
        <w:rPr>
          <w:bCs/>
          <w:b/>
          <w:bCs/>
          <w:b/>
          <w:bCs/>
          <w:b/>
          <w:bCs/>
          <w:b/>
        </w:rPr>
        <w:t xml:space="preserve"> </w:t>
      </w:r>
      <w:r>
        <w:rPr>
          <w:bCs/>
          <w:b/>
          <w:bCs/>
          <w:b/>
          <w:bCs/>
          <w:b/>
          <w:bCs/>
          <w:b/>
          <w:bCs/>
          <w:b/>
        </w:rPr>
        <w:t xml:space="preserve">Optometrist</w:t>
      </w:r>
      <w:r>
        <w:rPr>
          <w:bCs/>
          <w:b/>
          <w:bCs/>
          <w:b/>
          <w:bCs/>
          <w:b/>
          <w:bCs/>
          <w:b/>
        </w:rPr>
        <w:t xml:space="preserve">, part of my duty extends beyond clinical treatment to include public advocacy, educating families about the importance of regular eye screenings, particularly for children and the elderly population growing in our urban centers.</w:t>
      </w:r>
    </w:p>
    <w:bookmarkEnd w:id="22"/>
    <w:bookmarkStart w:id="23" w:name="Xebb32efe1508d71a4062aec1fd2a74d0ddf3987"/>
    <w:p>
      <w:pPr>
        <w:pStyle w:val="Heading2"/>
      </w:pPr>
      <w:r>
        <w:t xml:space="preserve">Professional Development and Educational Standards</w:t>
      </w:r>
    </w:p>
    <w:p>
      <w:pPr>
        <w:pStyle w:val="FirstParagraph"/>
      </w:pPr>
      <w:r>
        <w:t xml:space="preserve">The growth of optometry as a respected profession in</w:t>
      </w:r>
      <w:r>
        <w:t xml:space="preserve"> </w:t>
      </w:r>
      <w:r>
        <w:rPr>
          <w:bCs/>
          <w:b/>
        </w:rPr>
        <w:t xml:space="preserve">Tanzania Dar es Salaam</w:t>
      </w:r>
      <w:r>
        <w:t xml:space="preserve"> </w:t>
      </w:r>
      <w:r>
        <w:t xml:space="preserve">is closely tied to educational standards. In recent years, there has been a noticeable improvement in the training programs available within Tanzania, reducing the brain drain of eye care professionals seeking education abroad. For an</w:t>
      </w:r>
      <w:r>
        <w:t xml:space="preserve"> </w:t>
      </w:r>
      <w:r>
        <w:rPr>
          <w:bCs/>
          <w:b/>
        </w:rPr>
        <w:t xml:space="preserve">Optometrist practicing today, continuous professional development is not just a luxury but a necessity. The introduction of new technologies in diagnostic imaging and digital health records requires ongoing learning. Moreover, regulatory bodies in Tanzania are increasingly emphasizing licensure and ethical standards, which helps elevate the public trust in the</w:t>
      </w:r>
      <w:r>
        <w:rPr>
          <w:bCs/>
          <w:b/>
        </w:rPr>
        <w:t xml:space="preserve"> </w:t>
      </w:r>
      <w:r>
        <w:rPr>
          <w:bCs/>
          <w:b/>
          <w:bCs/>
          <w:b/>
        </w:rPr>
        <w:t xml:space="preserve">Optometrist. It is inspiring to see local universities and training institutes partnering with international organizations to ensure that graduates are well-equipped to handle the complexities of modern eye care.</w:t>
      </w:r>
    </w:p>
    <w:bookmarkEnd w:id="23"/>
    <w:bookmarkStart w:id="24" w:name="the-future-integration-and-technology"/>
    <w:p>
      <w:pPr>
        <w:pStyle w:val="Heading2"/>
      </w:pPr>
      <w:r>
        <w:t xml:space="preserve">The Future: Integration and Technology</w:t>
      </w:r>
    </w:p>
    <w:p>
      <w:pPr>
        <w:pStyle w:val="FirstParagraph"/>
      </w:pPr>
      <w:r>
        <w:t xml:space="preserve">Looking ahead, the future of optometry in</w:t>
      </w:r>
      <w:r>
        <w:t xml:space="preserve"> </w:t>
      </w:r>
      <w:r>
        <w:rPr>
          <w:bCs/>
          <w:b/>
        </w:rPr>
        <w:t xml:space="preserve">Tanzania Dar es Salaam holds tremendous promise through integration and technology. The rise of telemedicine presents an opportunity for remote consultations, allowing specialized advice to reach underserved parts of the city or even connecting urban specialists with rural clinics in nearby regions. An</w:t>
      </w:r>
      <w:r>
        <w:rPr>
          <w:bCs/>
          <w:b/>
        </w:rPr>
        <w:t xml:space="preserve"> </w:t>
      </w:r>
      <w:r>
        <w:rPr>
          <w:bCs/>
          <w:b/>
          <w:bCs/>
          <w:b/>
        </w:rPr>
        <w:t xml:space="preserve">Optometrist in this era must be tech-savvy, capable of utilizing digital tools to monitor patient progress and manage chronic eye conditions effectively. Furthermore, integrating optometric services into primary healthcare centers could revolutionize access to care. By positioning the</w:t>
      </w:r>
      <w:r>
        <w:rPr>
          <w:bCs/>
          <w:b/>
          <w:bCs/>
          <w:b/>
        </w:rPr>
        <w:t xml:space="preserve"> </w:t>
      </w:r>
      <w:r>
        <w:rPr>
          <w:bCs/>
          <w:b/>
          <w:bCs/>
          <w:b/>
          <w:bCs/>
          <w:b/>
        </w:rPr>
        <w:t xml:space="preserve">Optometrist as a first point of contact for ocular health, we can alleviate the burden on hospitals and provide earlier intervention for sight-threatening conditions.</w:t>
      </w:r>
    </w:p>
    <w:bookmarkEnd w:id="24"/>
    <w:bookmarkStart w:id="25" w:name="conclusion"/>
    <w:p>
      <w:pPr>
        <w:pStyle w:val="Heading2"/>
      </w:pPr>
      <w:r>
        <w:t xml:space="preserve">Conclusion</w:t>
      </w:r>
    </w:p>
    <w:p>
      <w:pPr>
        <w:pStyle w:val="FirstParagraph"/>
      </w:pPr>
      <w:r>
        <w:t xml:space="preserve">In conclusion, reflecting on the profession of an</w:t>
      </w:r>
    </w:p>
    <w:p>
      <w:pPr>
        <w:pStyle w:val="BodyText"/>
      </w:pPr>
      <w:r>
        <w:t xml:space="preserve">Optometrist in</w:t>
      </w:r>
      <w:r>
        <w:t xml:space="preserve"> </w:t>
      </w:r>
      <w:r>
        <w:rPr>
          <w:bCs/>
          <w:b/>
        </w:rPr>
        <w:t xml:space="preserve">Tanzania Dar es Salaam</w:t>
      </w:r>
      <w:r>
        <w:t xml:space="preserve">Tanzania Dar es Salaam demand a proactive, educated, and accessible optometric workforce. As we move forward, collaboration among stakeholders—government bodies, educational institutions private practitioners—is key to ensuring that every citizen has access to quality eye care. The journey of an</w:t>
      </w:r>
      <w:r>
        <w:t xml:space="preserve"> </w:t>
      </w:r>
      <w:r>
        <w:rPr>
          <w:bCs/>
          <w:b/>
        </w:rPr>
        <w:t xml:space="preserve">Optometrist</w:t>
      </w:r>
      <w:r>
        <w:t xml:space="preserve"> </w:t>
      </w:r>
      <w:r>
        <w:t xml:space="preserve">in this vibrant city is one of continuous learning and advocacy, aimed at preserving the gift of sight for future generations. Through dedication and innovation, we can ensure that vision care becomes a universal right rather than a privilege in</w:t>
      </w:r>
    </w:p>
    <w:p>
      <w:pPr>
        <w:pStyle w:val="BodyText"/>
      </w:pPr>
      <w:r>
        <w:t xml:space="preserve">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Optometrists in Tanzania Dar es Salaam</dc:title>
  <dc:creator/>
  <dc:language>en</dc:language>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