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United</w:t>
      </w:r>
      <w:r>
        <w:t xml:space="preserve"> </w:t>
      </w:r>
      <w:r>
        <w:t xml:space="preserve">States</w:t>
      </w:r>
      <w:r>
        <w:t xml:space="preserve"> </w:t>
      </w:r>
      <w:r>
        <w:t xml:space="preserve">Chicago</w:t>
      </w:r>
    </w:p>
    <w:bookmarkStart w:id="25" w:name="X1c21efdb44270ec620f76009fb3e37d9ea94f5a"/>
    <w:p>
      <w:pPr>
        <w:pStyle w:val="Heading1"/>
      </w:pPr>
      <w:r>
        <w:t xml:space="preserve">Beyond Sight Correction:</w:t>
      </w:r>
      <w:r>
        <w:br/>
      </w:r>
      <w:r>
        <w:t xml:space="preserve">A Reflection on the Optometrist in United States Chicago</w:t>
      </w:r>
    </w:p>
    <w:p>
      <w:pPr>
        <w:pStyle w:val="FirstParagraph"/>
      </w:pPr>
      <w:r>
        <w:t xml:space="preserve">The human eye is often described as a window to the soul, but in the bustling, metropolitan context of Chicago, it serves a different purpose: it is our primary interface with a complex urban environment. Living and working in one of the most dynamic cities in the United States requires constant visual adaptation—from navigating crowded public transit systems on 'L' trains to processing vast amounts of digital information on glowing screens within towering skyscrapers. In this high-stakes, fast-paced setting, the role of the Optometrist transcends that of a simple vision screener. Through personal observation and academic inquiry into the healthcare landscape of United States Chicago, I have come to realize that optometrists serve as critical guardians not only of ocular health but also as essential contributors to overall systemic wellness and public safety.</w:t>
      </w:r>
    </w:p>
    <w:bookmarkStart w:id="20" w:name="the-urban-visual-challenge"/>
    <w:p>
      <w:pPr>
        <w:pStyle w:val="Heading2"/>
      </w:pPr>
      <w:r>
        <w:t xml:space="preserve">The Urban Visual Challenge</w:t>
      </w:r>
    </w:p>
    <w:p>
      <w:pPr>
        <w:pStyle w:val="FirstParagraph"/>
      </w:pPr>
      <w:r>
        <w:t xml:space="preserve">Chicago presents a unique visual topography. The city is defined by its architectural grandeur, dense urban planning, and significant contrasts in lighting conditions. When reflecting on the daily experiences of residents in United States Chicago, it becomes apparent that the demand for precise visual acuity is higher here than perhaps anywhere else. The glare off glass facades during midday hours, the low-light conditions of underground transit stations, and the persistent blue light exposure from modern work environments create a perfect storm for digital eye strain and environmental ocular stress.</w:t>
      </w:r>
    </w:p>
    <w:p>
      <w:pPr>
        <w:pStyle w:val="BodyText"/>
      </w:pPr>
      <w:r>
        <w:t xml:space="preserve">In my reflection on this phenomenon, it is evident that the Optometrist in this region acts as a specialist in environmental adaptation. They are not merely prescribing lenses to correct refractive errors like myopia or hyperopia; they are providing tools for survival and comfort in a visually aggressive city. For instance, the prevalence of high-index lenses and anti-reflective coatings prescribed by Chicago-based optometrists is directly correlated with the lifestyle demands of its workforce. The reflection here is not just clinical but sociological: the health of an optometrist’s practice in United States Chicago is a barometer for the city’s technological and architectural evolution.</w:t>
      </w:r>
    </w:p>
    <w:bookmarkEnd w:id="20"/>
    <w:bookmarkStart w:id="21" w:name="the-gatekeeper-to-systemic-health"/>
    <w:p>
      <w:pPr>
        <w:pStyle w:val="Heading2"/>
      </w:pPr>
      <w:r>
        <w:t xml:space="preserve">The Gatekeeper to Systemic Health</w:t>
      </w:r>
    </w:p>
    <w:p>
      <w:pPr>
        <w:pStyle w:val="FirstParagraph"/>
      </w:pPr>
      <w:r>
        <w:t xml:space="preserve">A profound realization in studying the role of the Optometrist has been their position as frontline healthcare providers. In the United States, optometrists possess extensive training that allows them to detect systemic diseases long before other specialists might notice symptoms. Conditions such as diabetes, hypertension, and even certain cancers can manifest through changes in the retinal vasculature. In a diverse metropolis like Chicago, where public health disparities can be stark, this role is particularly vital.</w:t>
      </w:r>
    </w:p>
    <w:p>
      <w:pPr>
        <w:pStyle w:val="BodyText"/>
      </w:pPr>
      <w:r>
        <w:t xml:space="preserve">Reflecting on case studies from local practices in United States Chicago, I have been struck by the frequency with which routine eye exams lead to early diagnoses of diabetic retinopathy and glaucoma. This underscores a critical theme: the Optometrist is often the first line of defense against chronic illness. In a city known for its robust healthcare infrastructure, the collaboration between ophthalmologists, optometrists, and primary care physicians creates a safety net that catches diseases early. This interdisciplinary approach highlights that vision care is inextricably linked to whole-body health. The reflection here emphasizes equity; ensuring accessible eye care in Chicago is not just about seeing clearly but about seeing the broader picture of community health.</w:t>
      </w:r>
    </w:p>
    <w:bookmarkEnd w:id="21"/>
    <w:bookmarkStart w:id="22" w:name="educational-and-preventative-advocacy"/>
    <w:p>
      <w:pPr>
        <w:pStyle w:val="Heading2"/>
      </w:pPr>
      <w:r>
        <w:t xml:space="preserve">Educational and Preventative Advocacy</w:t>
      </w:r>
    </w:p>
    <w:p>
      <w:pPr>
        <w:pStyle w:val="FirstParagraph"/>
      </w:pPr>
      <w:r>
        <w:t xml:space="preserve">Beyond clinical duties, the Optometrist in United States Chicago serves as an educator and advocate. The complexity of eye health misinformation can be overwhelming for patients. In my analysis of patient interactions within this region, I observed that optometrists spend a significant amount of time demystifying conditions such as dry eye syndrome, which is exacerbated by Chicago’s harsh winters and indoor heating systems, or macular degeneration.</w:t>
      </w:r>
    </w:p>
    <w:p>
      <w:pPr>
        <w:pStyle w:val="BodyText"/>
      </w:pPr>
      <w:r>
        <w:t xml:space="preserve">This educational role extends to the community level as well. Many optometrists in Chicago engage in outreach programs focused on school vision screenings, ensuring that children from all socioeconomic backgrounds have the visual capacity to learn. Reflecting on this aspect, I recognize that the Optometrist is an agent of social mobility. By ensuring that a child can see the blackboard clearly or read a textbook without strain, they are facilitating educational success. In United States Chicago, where educational quality can vary significantly by neighborhood, this preventative care acts as an equalizer.</w:t>
      </w:r>
    </w:p>
    <w:bookmarkEnd w:id="22"/>
    <w:bookmarkStart w:id="23" w:name="the-future-of-optometry-in-chicago"/>
    <w:p>
      <w:pPr>
        <w:pStyle w:val="Heading2"/>
      </w:pPr>
      <w:r>
        <w:t xml:space="preserve">The Future of Optometry in Chicago</w:t>
      </w:r>
    </w:p>
    <w:p>
      <w:pPr>
        <w:pStyle w:val="FirstParagraph"/>
      </w:pPr>
      <w:r>
        <w:t xml:space="preserve">Looking forward, the role of the Optometrist is poised to expand further. With advancements in tele-optometry and AI-driven diagnostic tools, the accessibility of eye care is increasing. However, these technologies require human oversight—the empathy and clinical judgment that only a trained professional can provide. The reflection on future trends suggests that while technology will augment diagnostics, it will not replace the therapeutic relationship between patient and Optometrist.</w:t>
      </w:r>
    </w:p>
    <w:p>
      <w:pPr>
        <w:pStyle w:val="BodyText"/>
      </w:pPr>
      <w:r>
        <w:t xml:space="preserve">In United States Chicago, this evolution is already visible. Practices are integrating more holistic approaches to eye health, considering lifestyle factors such as diet, screen time habits, and environmental exposures. The city’s push for green spaces and healthier urban living aligns with the preventative focus of modern optometry. As Chicago continues to grow and evolve physically and demographically, the Optometrist will remain a constant fixture in maintaining the clarity of vision for its residents.</w:t>
      </w:r>
    </w:p>
    <w:bookmarkEnd w:id="23"/>
    <w:bookmarkStart w:id="24" w:name="conclusion"/>
    <w:p>
      <w:pPr>
        <w:pStyle w:val="Heading2"/>
      </w:pPr>
      <w:r>
        <w:t xml:space="preserve">Conclusion</w:t>
      </w:r>
    </w:p>
    <w:p>
      <w:pPr>
        <w:pStyle w:val="FirstParagraph"/>
      </w:pPr>
      <w:r>
        <w:t xml:space="preserve">In conclusion, reflecting on the multifaceted role of the Optometrist within United States Chicago reveals a profession that is far more significant than its traditional definition might suggest. It is a role that bridges the gap between individual comfort and public health, between technical precision and human empathy. Whether correcting refractive errors for a commuter on the Red Line, diagnosing early signs of diabetes in an elderly resident on the South Side, or advocating for children’s educational needs in North Chicago schools, these professionals are indispensable.</w:t>
      </w:r>
    </w:p>
    <w:p>
      <w:pPr>
        <w:pStyle w:val="BodyText"/>
      </w:pPr>
      <w:r>
        <w:t xml:space="preserve">The city’s vibrant energy is mirrored in its visual landscape, and it takes skilled hands and trained eyes to help its inhabitants navigate it safely. Therefore, the Optometrist is not just a provider of vision services; they are a vital component of the urban fabric in United States Chicago, ensuring that as we look out at our city, we do so with clarity, health, and confidence.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the Optometrist in United States Chicago</dc:title>
  <dc:creator/>
  <dc:language>en</dc:language>
  <cp:keywords/>
  <dcterms:created xsi:type="dcterms:W3CDTF">2026-07-29T11:48:48Z</dcterms:created>
  <dcterms:modified xsi:type="dcterms:W3CDTF">2026-07-29T11:48:48Z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