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Optometry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San</w:t>
      </w:r>
      <w:r>
        <w:t xml:space="preserve"> </w:t>
      </w:r>
      <w:r>
        <w:t xml:space="preserve">Francisco</w:t>
      </w:r>
    </w:p>
    <w:bookmarkStart w:id="25" w:name="X78f8146f7b96d24ae98c464c65e3f3d88e441ce"/>
    <w:p>
      <w:pPr>
        <w:pStyle w:val="Heading1"/>
      </w:pPr>
      <w:r>
        <w:t xml:space="preserve">Vision and Vitality: A Reflection on the Role of an Optometrist in United States San Francisco</w:t>
      </w:r>
    </w:p>
    <w:p>
      <w:pPr>
        <w:pStyle w:val="FirstParagraph"/>
      </w:pPr>
      <w:r>
        <w:t xml:space="preserve">To understand the profession of an</w:t>
      </w:r>
      <w:r>
        <w:t xml:space="preserve"> </w:t>
      </w:r>
      <w:hyperlink w:anchor="Xa39a3ee5e6b4b0d3255bfef95601890afd80709">
        <w:r>
          <w:rPr>
            <w:rStyle w:val="Hyperlink"/>
            <w:bCs/>
            <w:b/>
          </w:rPr>
          <w:t xml:space="preserve">Optometrist</w:t>
        </w:r>
      </w:hyperlink>
      <w:r>
        <w:t xml:space="preserve">, one must first look at how vision shapes our existence. Sight is not merely a biological function; it is the primary conduit through which we interpret reality, connect with others, and navigate our daily lives. However, when we contextualize this profession within the unique geographic and cultural landscape of</w:t>
      </w:r>
      <w:r>
        <w:t xml:space="preserve"> </w:t>
      </w:r>
      <w:r>
        <w:rPr>
          <w:bCs/>
          <w:b/>
        </w:rPr>
        <w:t xml:space="preserve">United States San Francisco</w:t>
      </w:r>
      <w:r>
        <w:t xml:space="preserve">, the role expands from simple vision correction to becoming a critical component of public health, social equity, and community well-being.</w:t>
      </w:r>
    </w:p>
    <w:bookmarkStart w:id="20" w:name="X4f75adbc68f43a94a1dcb54499cb85fd83da6da"/>
    <w:p>
      <w:pPr>
        <w:pStyle w:val="Heading3"/>
      </w:pPr>
      <w:r>
        <w:t xml:space="preserve">The Intersection of Technology and Tradition</w:t>
      </w:r>
    </w:p>
    <w:p>
      <w:pPr>
        <w:pStyle w:val="FirstParagraph"/>
      </w:pPr>
      <w:hyperlink w:anchor="Xa39a3ee5e6b4b0d3255bfef95601890afd80709">
        <w:r>
          <w:rPr>
            <w:rStyle w:val="Hyperlink"/>
            <w:bCs/>
            <w:b/>
          </w:rPr>
          <w:t xml:space="preserve">United States San Francisco</w:t>
        </w:r>
      </w:hyperlink>
      <w:r>
        <w:t xml:space="preserve"> </w:t>
      </w:r>
      <w:r>
        <w:t xml:space="preserve">is widely recognized as a global hub for technological innovation. From the Mission District to Silicon Beach’s northern counterpart, the city buzzes with a relentless pace of development. In such an environment, the eyes are under constant siege from digital screens, blue light exposure, and high-stress lifestyles. An</w:t>
      </w:r>
      <w:r>
        <w:t xml:space="preserve"> </w:t>
      </w:r>
      <w:hyperlink w:anchor="Xa39a3ee5e6b4b0d3255bfef95601890afd80709">
        <w:r>
          <w:rPr>
            <w:rStyle w:val="Hyperlink"/>
            <w:bCs/>
            <w:b/>
          </w:rPr>
          <w:t xml:space="preserve">Optometrist</w:t>
        </w:r>
      </w:hyperlink>
      <w:r>
        <w:t xml:space="preserve"> </w:t>
      </w:r>
      <w:r>
        <w:t xml:space="preserve">practicing here is not just a retailer of spectacles; they are frontline defenders against modern visual fatigue.</w:t>
      </w:r>
    </w:p>
    <w:p>
      <w:pPr>
        <w:pStyle w:val="BodyText"/>
      </w:pPr>
      <w:r>
        <w:t xml:space="preserve">Reflecting on this dynamic, I realize that the practice of optometry in San Francisco requires a hybrid approach. It demands mastery of traditional diagnostic skills while simultaneously embracing advanced diagnostics such as Optical Coherence Tomography (OCT) and retinal photography to detect systemic diseases early. The city’s population, often engaged in high-intensity work environments ranging from tech startups to financial trading floors, relies on the</w:t>
      </w:r>
      <w:r>
        <w:t xml:space="preserve"> </w:t>
      </w:r>
      <w:hyperlink w:anchor="Xa39a3ee5e6b4b0d3255bfef95601890afd80709">
        <w:r>
          <w:rPr>
            <w:rStyle w:val="Hyperlink"/>
            <w:bCs/>
            <w:b/>
          </w:rPr>
          <w:t xml:space="preserve">Optometrist</w:t>
        </w:r>
      </w:hyperlink>
      <w:r>
        <w:t xml:space="preserve"> </w:t>
      </w:r>
      <w:r>
        <w:t xml:space="preserve">not only for clarity but for longevity of their most precious sense.</w:t>
      </w:r>
    </w:p>
    <w:bookmarkEnd w:id="20"/>
    <w:bookmarkStart w:id="21" w:name="a-sanctuary-in-a-diverse-metropolis"/>
    <w:p>
      <w:pPr>
        <w:pStyle w:val="Heading3"/>
      </w:pPr>
      <w:r>
        <w:t xml:space="preserve">A Sanctuary in a Diverse Metropolis</w:t>
      </w:r>
    </w:p>
    <w:p>
      <w:pPr>
        <w:pStyle w:val="FirstParagraph"/>
      </w:pPr>
      <w:r>
        <w:t xml:space="preserve">Beyond technology, the soul of</w:t>
      </w:r>
      <w:r>
        <w:t xml:space="preserve"> </w:t>
      </w:r>
      <w:hyperlink w:anchor="Xa39a3ee5e6b4b0d3255bfef95601890afd80709">
        <w:r>
          <w:rPr>
            <w:rStyle w:val="Hyperlink"/>
            <w:bCs/>
            <w:b/>
          </w:rPr>
          <w:t xml:space="preserve">United States San Francisco</w:t>
        </w:r>
      </w:hyperlink>
      <w:r>
        <w:t xml:space="preserve"> </w:t>
      </w:r>
      <w:r>
        <w:t xml:space="preserve">lies in its diversity. It is a city of neighborhoods, each with its own distinct character, demographic makeup, and socioeconomic status. From the affluent Pacific Heights to the vibrant Mission District and the historic Chinatown, an</w:t>
      </w:r>
      <w:r>
        <w:t xml:space="preserve"> </w:t>
      </w:r>
      <w:hyperlink w:anchor="Xa39a3ee5e6b4b0d3255bfef95601890afd80709">
        <w:r>
          <w:rPr>
            <w:rStyle w:val="Hyperlink"/>
            <w:bCs/>
            <w:b/>
          </w:rPr>
          <w:t xml:space="preserve">Optometrist</w:t>
        </w:r>
      </w:hyperlink>
      <w:r>
        <w:t xml:space="preserve"> </w:t>
      </w:r>
      <w:r>
        <w:t xml:space="preserve">serves as a community anchor. In these densely populated urban areas where space is at a premium and healthcare access can be uneven, optometry clinics often serve as one of the few accessible points of contact for comprehensive health screening.</w:t>
      </w:r>
    </w:p>
    <w:p>
      <w:pPr>
        <w:pStyle w:val="BodyText"/>
      </w:pPr>
      <w:r>
        <w:t xml:space="preserve">"In the fog-laden streets of San Francisco, clarity is not just a luxury; it is a necessity for safety and independence."</w:t>
      </w:r>
    </w:p>
    <w:p>
      <w:pPr>
        <w:pStyle w:val="BodyText"/>
      </w:pPr>
      <w:r>
        <w:t xml:space="preserve">This diversity necessitates that an</w:t>
      </w:r>
      <w:r>
        <w:t xml:space="preserve"> </w:t>
      </w:r>
      <w:hyperlink w:anchor="Xa39a3ee5e6b4b0d3255bfef95601890afd80709">
        <w:r>
          <w:rPr>
            <w:rStyle w:val="Hyperlink"/>
            <w:bCs/>
            <w:b/>
          </w:rPr>
          <w:t xml:space="preserve">Optometrist</w:t>
        </w:r>
      </w:hyperlink>
      <w:r>
        <w:t xml:space="preserve"> </w:t>
      </w:r>
      <w:r>
        <w:t xml:space="preserve">possess cultural competency. Patients in San Francisco may speak Spanish, Mandarin, Tagalog, or Vietnamese. The ability to communicate complex eye health issues—such as the risks of glaucoma or diabetic retinopathy—in a culturally sensitive and linguistically accessible manner is vital. Reflection on my own learning journey has highlighted that empathy and effective communication are just as important as clinical precision in this multicultural mosaic.</w:t>
      </w:r>
    </w:p>
    <w:bookmarkEnd w:id="21"/>
    <w:bookmarkStart w:id="22" w:name="healthcare-beyond-the-eye"/>
    <w:p>
      <w:pPr>
        <w:pStyle w:val="Heading3"/>
      </w:pPr>
      <w:r>
        <w:t xml:space="preserve">Healthcare Beyond the Eye</w:t>
      </w:r>
    </w:p>
    <w:p>
      <w:pPr>
        <w:pStyle w:val="FirstParagraph"/>
      </w:pPr>
      <w:r>
        <w:t xml:space="preserve">A profound realization in studying optometry within the US healthcare framework, particularly in a progressive city like San Francisco, is the expanding scope of practice. Optometrists are increasingly recognized as primary eye care providers who manage ocular diseases and co-manage systemic conditions. In</w:t>
      </w:r>
      <w:r>
        <w:t xml:space="preserve"> </w:t>
      </w:r>
      <w:hyperlink w:anchor="Xa39a3ee5e6b4b0d3255bfef95601890afd80709">
        <w:r>
          <w:rPr>
            <w:rStyle w:val="Hyperlink"/>
            <w:bCs/>
            <w:b/>
          </w:rPr>
          <w:t xml:space="preserve">United States San Francisco</w:t>
        </w:r>
      </w:hyperlink>
      <w:r>
        <w:t xml:space="preserve">, where issues such as homelessness and mental health crises intersect with public spaces, the role of the eye doctor takes on a humanitarian dimension.</w:t>
      </w:r>
    </w:p>
    <w:p>
      <w:pPr>
        <w:pStyle w:val="BodyText"/>
      </w:pPr>
      <w:r>
        <w:t xml:space="preserve">Many homeless individuals suffer from severe untreated eye infections or refractive errors that exacerbate their social isolation. An</w:t>
      </w:r>
      <w:r>
        <w:t xml:space="preserve"> </w:t>
      </w:r>
      <w:hyperlink w:anchor="Xa39a3ee5e6b4b0d3255bfef95601890afd80709">
        <w:r>
          <w:rPr>
            <w:rStyle w:val="Hyperlink"/>
            <w:bCs/>
            <w:b/>
          </w:rPr>
          <w:t xml:space="preserve">Optometrist</w:t>
        </w:r>
      </w:hyperlink>
      <w:r>
        <w:t xml:space="preserve"> </w:t>
      </w:r>
      <w:r>
        <w:t xml:space="preserve">in San Francisco often finds themselves bridging the gap between medical care and social services. Providing free vision screenings at shelters or collaborating with non-profit organizations to distribute glasses to those in need transforms the profession into an act of civic duty. This aspect of optometry challenges us to look beyond the refraction chart and see the person behind the symptoms.</w:t>
      </w:r>
    </w:p>
    <w:bookmarkEnd w:id="22"/>
    <w:bookmarkStart w:id="23" w:name="Xcdc30aec0e143b1e852dddbc47dadf0dad59ca7"/>
    <w:p>
      <w:pPr>
        <w:pStyle w:val="Heading3"/>
      </w:pPr>
      <w:r>
        <w:t xml:space="preserve">The Challenge of Access and Affordability</w:t>
      </w:r>
    </w:p>
    <w:p>
      <w:pPr>
        <w:pStyle w:val="FirstParagraph"/>
      </w:pPr>
      <w:r>
        <w:t xml:space="preserve">The high cost of living in San Francisco presents a significant barrier to healthcare access. For many residents, especially artists, educators, and service workers, visiting an</w:t>
      </w:r>
      <w:r>
        <w:t xml:space="preserve"> </w:t>
      </w:r>
      <w:hyperlink w:anchor="Xa39a3ee5e6b4b0d3255bfef95601890afd80709">
        <w:r>
          <w:rPr>
            <w:rStyle w:val="Hyperlink"/>
            <w:bCs/>
            <w:b/>
          </w:rPr>
          <w:t xml:space="preserve">Optometrist</w:t>
        </w:r>
      </w:hyperlink>
      <w:r>
        <w:t xml:space="preserve"> </w:t>
      </w:r>
      <w:r>
        <w:t xml:space="preserve">can be a financial burden. Reflecting on this disparity highlights the ethical responsibility of the profession. How do we ensure that quality eye care remains accessible to all layers of society in one of the most expensive cities in the world?</w:t>
      </w:r>
    </w:p>
    <w:p>
      <w:pPr>
        <w:pStyle w:val="BodyText"/>
      </w:pPr>
      <w:r>
        <w:t xml:space="preserve">This challenge drives innovation in practice models. Tele-optometry, sliding-scale fees, and partnerships with insurance providers who specialize in low-income brackets are becoming essential strategies. An effective</w:t>
      </w:r>
      <w:r>
        <w:t xml:space="preserve"> </w:t>
      </w:r>
      <w:hyperlink w:anchor="Xa39a3ee5e6b4b0d3255bfef95601890afd80709">
        <w:r>
          <w:rPr>
            <w:rStyle w:val="Hyperlink"/>
            <w:bCs/>
            <w:b/>
          </w:rPr>
          <w:t xml:space="preserve">Optometrist</w:t>
        </w:r>
      </w:hyperlink>
      <w:r>
        <w:t xml:space="preserve"> </w:t>
      </w:r>
      <w:r>
        <w:t xml:space="preserve">must be an advocate for their patients, navigating the complex insurance landscape to ensure that vision care is treated as a right rather than a privilege.</w:t>
      </w:r>
    </w:p>
    <w:bookmarkEnd w:id="23"/>
    <w:bookmarkStart w:id="24" w:name="conclusion-the-guardian-of-clarity"/>
    <w:p>
      <w:pPr>
        <w:pStyle w:val="Heading3"/>
      </w:pPr>
      <w:r>
        <w:t xml:space="preserve">Conclusion: The Guardian of Clarity</w:t>
      </w:r>
    </w:p>
    <w:p>
      <w:pPr>
        <w:pStyle w:val="FirstParagraph"/>
      </w:pPr>
      <w:r>
        <w:t xml:space="preserve">In conclusion, being or becoming an</w:t>
      </w:r>
      <w:r>
        <w:t xml:space="preserve"> </w:t>
      </w:r>
      <w:hyperlink w:anchor="Xa39a3ee5e6b4b0d3255bfef95601890afd80709">
        <w:r>
          <w:rPr>
            <w:rStyle w:val="Hyperlink"/>
            <w:bCs/>
            <w:b/>
          </w:rPr>
          <w:t xml:space="preserve">Optometrist</w:t>
        </w:r>
      </w:hyperlink>
      <w:r>
        <w:t xml:space="preserve"> </w:t>
      </w:r>
      <w:r>
        <w:t xml:space="preserve">in</w:t>
      </w:r>
      <w:r>
        <w:t xml:space="preserve"> </w:t>
      </w:r>
      <w:hyperlink w:anchor="Xa39a3ee5e6b4b0d3255bfef95601890afd80709">
        <w:r>
          <w:rPr>
            <w:rStyle w:val="Hyperlink"/>
            <w:bCs/>
            <w:b/>
          </w:rPr>
          <w:t xml:space="preserve">United States San Francisco</w:t>
        </w:r>
      </w:hyperlink>
      <w:r>
        <w:t xml:space="preserve"> </w:t>
      </w:r>
      <w:r>
        <w:t xml:space="preserve">is a multifaceted journey. It requires technical excellence to keep up with technological advancements, cultural sensitivity to serve a diverse population, and a deep sense of social responsibility to address healthcare disparities. The fog that rolls into the bay serves as a perfect metaphor for our work: we are here to bring clarity, not just through lenses, but through education, compassion, and comprehensive care.</w:t>
      </w:r>
    </w:p>
    <w:p>
      <w:pPr>
        <w:pStyle w:val="BodyText"/>
      </w:pPr>
      <w:r>
        <w:t xml:space="preserve">As I reflect on this profession, I am reminded that vision is fundamental to human connection. In a city known for its beauty and its challenges alike the</w:t>
      </w:r>
      <w:r>
        <w:t xml:space="preserve"> </w:t>
      </w:r>
      <w:hyperlink w:anchor="Xa39a3ee5e6b4b0d3255bfef95601890afd80709">
        <w:r>
          <w:rPr>
            <w:rStyle w:val="Hyperlink"/>
            <w:bCs/>
            <w:b/>
          </w:rPr>
          <w:t xml:space="preserve">Optometrist</w:t>
        </w:r>
      </w:hyperlink>
      <w:r>
        <w:t xml:space="preserve"> </w:t>
      </w:r>
      <w:r>
        <w:t xml:space="preserve">plays an indispensable role in ensuring that every resident, regardless of their background or means, has the opportunity to see clearly and live 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Optometry in the Heart of San Francisco</dc:title>
  <dc:creator/>
  <dc:language>en</dc:language>
  <cp:keywords/>
  <dcterms:created xsi:type="dcterms:W3CDTF">2026-07-29T13:24:40Z</dcterms:created>
  <dcterms:modified xsi:type="dcterms:W3CDTF">2026-07-29T13:24:40Z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