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Zimbabwe</w:t>
      </w:r>
      <w:r>
        <w:t xml:space="preserve"> </w:t>
      </w:r>
      <w:r>
        <w:t xml:space="preserve">Harare</w:t>
      </w:r>
    </w:p>
    <w:bookmarkStart w:id="26" w:name="X92d56c5ba9318d6c6d6684f5ca4bbe006a1a602"/>
    <w:p>
      <w:pPr>
        <w:pStyle w:val="Heading1"/>
      </w:pPr>
      <w:r>
        <w:t xml:space="preserve">A Reflection on the Evolution and Impact of the Optometrist in Zimbabwe Harare</w:t>
      </w:r>
    </w:p>
    <w:p>
      <w:pPr>
        <w:pStyle w:val="FirstParagraph"/>
      </w:pPr>
      <w:r>
        <w:t xml:space="preserve">The profession of optometry represents a critical intersection between healthcare, technology, and social equity. In reflecting upon the role of the</w:t>
      </w:r>
    </w:p>
    <w:p>
      <w:pPr>
        <w:pStyle w:val="BodyText"/>
      </w:pPr>
      <w:r>
        <w:t xml:space="preserve">, particularly within the specific socio-economic and geographical context of</w:t>
      </w:r>
    </w:p>
    <w:p>
      <w:pPr>
        <w:pStyle w:val="BodyText"/>
      </w:pPr>
      <w:r>
        <w:t xml:space="preserve">Zimbabwe Harare, one must consider not merely clinical outcomes but also systemic challenges, cultural perceptions of eye health, and the evolving landscape of medical service delivery. This reflection paper explores these dimensions, arguing that the</w:t>
      </w:r>
    </w:p>
    <w:p>
      <w:pPr>
        <w:pStyle w:val="BodyText"/>
      </w:pPr>
      <w:r>
        <w:t xml:space="preserve">Optometrist in Zimbabwe Harare serves as both a frontline healthcare provider and a vital advocate for accessible vision care in a resource-constrained environment.</w:t>
      </w:r>
    </w:p>
    <w:bookmarkStart w:id="20" w:name="the-unique-context-of-zimbabwe-harare"/>
    <w:p>
      <w:pPr>
        <w:pStyle w:val="Heading2"/>
      </w:pPr>
      <w:r>
        <w:t xml:space="preserve">The Unique Context of Zimbabwe Harare</w:t>
      </w:r>
    </w:p>
    <w:p>
      <w:pPr>
        <w:pStyle w:val="FirstParagraph"/>
      </w:pPr>
      <w:r>
        <w:t xml:space="preserve">To understand the significance of an</w:t>
      </w:r>
    </w:p>
    <w:p>
      <w:pPr>
        <w:pStyle w:val="BodyText"/>
      </w:pPr>
      <w:r>
        <w:t xml:space="preserve">, one must first appreciate the urban fabric of</w:t>
      </w:r>
    </w:p>
    <w:p>
      <w:pPr>
        <w:pStyle w:val="BodyText"/>
      </w:pPr>
      <w:r>
        <w:t xml:space="preserve">Zimbabwe Harare. As the capital and largest city, Harare is a hub of economic activity, cultural exchange, and historical significance. However it also faces distinct challenges common to many rapidly developing African metropolises: infrastructural strain, fluctuating economic stability, and disparities in access to specialized healthcare. In this context the presence of a qualified</w:t>
      </w:r>
    </w:p>
    <w:p>
      <w:pPr>
        <w:pStyle w:val="BodyText"/>
      </w:pPr>
      <w:r>
        <w:t xml:space="preserve">Optometrist in Zimbabwe Harare is not just a luxury for the affluent but a necessity for public health.</w:t>
      </w:r>
    </w:p>
    <w:p>
      <w:pPr>
        <w:pStyle w:val="BodyText"/>
      </w:pPr>
      <w:r>
        <w:t xml:space="preserve">The demographic profile of</w:t>
      </w:r>
    </w:p>
    <w:p>
      <w:pPr>
        <w:pStyle w:val="BodyText"/>
      </w:pPr>
      <w:r>
        <w:t xml:space="preserve">Zimbabwe Harare, which includes a significant youth population and an aging society, places unique demands on ocular healthcare. The rise of non-communicable diseases such as diabetes has increased the prevalence of diabetic retinopathy, a condition that requires regular screening by eye care professionals. Furthermore high myopia rates among school-aged children in</w:t>
      </w:r>
    </w:p>
    <w:p>
      <w:pPr>
        <w:pStyle w:val="BodyText"/>
      </w:pPr>
      <w:r>
        <w:t xml:space="preserve">Zimbabwe Harare highlight the need for early intervention, underscoring the preventive role of optometry.</w:t>
      </w:r>
    </w:p>
    <w:bookmarkEnd w:id="20"/>
    <w:bookmarkStart w:id="21" w:name="bridging-the-gap-in-primary-healthcare"/>
    <w:p>
      <w:pPr>
        <w:pStyle w:val="Heading2"/>
      </w:pPr>
      <w:r>
        <w:t xml:space="preserve">Bridging the Gap in Primary Healthcare</w:t>
      </w:r>
    </w:p>
    <w:p>
      <w:pPr>
        <w:pStyle w:val="FirstParagraph"/>
      </w:pPr>
      <w:r>
        <w:t xml:space="preserve">In many instances, patients in</w:t>
      </w:r>
    </w:p>
    <w:p>
      <w:pPr>
        <w:pStyle w:val="BodyText"/>
      </w:pPr>
      <w:r>
        <w:t xml:space="preserve">Zimbabwe Harare may not have immediate access to ophthalmologists, who are medical doctors specializing in eye surgery and disease. Herein lies the pivotal role of the</w:t>
      </w:r>
    </w:p>
    <w:p>
      <w:pPr>
        <w:pStyle w:val="BodyText"/>
      </w:pPr>
      <w:r>
        <w:t xml:space="preserve">. They act as primary eye care practitioners capable of detecting, diagnosing, and managing a wide range of ocular conditions. From routine refractions to managing glaucoma, dry eye syndrome, and early signs of macular degeneration optometrists in</w:t>
      </w:r>
    </w:p>
    <w:p>
      <w:pPr>
        <w:pStyle w:val="BodyText"/>
      </w:pPr>
      <w:r>
        <w:t xml:space="preserve">Zimbabwe Harare provide essential services that alleviate the burden on tertiary hospitals.</w:t>
      </w:r>
    </w:p>
    <w:p>
      <w:pPr>
        <w:pStyle w:val="BodyText"/>
      </w:pPr>
      <w:r>
        <w:t xml:space="preserve">This reflection emphasizes that the work of an</w:t>
      </w:r>
    </w:p>
    <w:p>
      <w:pPr>
        <w:pStyle w:val="BodyText"/>
      </w:pPr>
      <w:r>
        <w:t xml:space="preserve">Optometrist in Zimbabwe Harare often involves triage. By accurately identifying cases that require referral to a surgeon and those that can be managed conservatively, optometrists ensure efficient resource allocation. In a setting where hospital waiting times can be lengthy, this gatekeeping function is invaluable for maintaining patient trust and ensuring timely care.</w:t>
      </w:r>
    </w:p>
    <w:bookmarkEnd w:id="21"/>
    <w:bookmarkStart w:id="22" w:name="X00699910b42f12e3e1d768db10cfe97475e3ced"/>
    <w:p>
      <w:pPr>
        <w:pStyle w:val="Heading2"/>
      </w:pPr>
      <w:r>
        <w:t xml:space="preserve">Challenges of Practice: Economic and Infrastructural Realities</w:t>
      </w:r>
    </w:p>
    <w:p>
      <w:pPr>
        <w:pStyle w:val="FirstParagraph"/>
      </w:pPr>
      <w:r>
        <w:t xml:space="preserve">A candid reflection on the practice of optometry in</w:t>
      </w:r>
    </w:p>
    <w:p>
      <w:pPr>
        <w:pStyle w:val="BodyText"/>
      </w:pPr>
      <w:r>
        <w:t xml:space="preserve">Zimbabwe Harare must address the economic realities. The fluctuating currency exchange rates, inflation, and supply chain disruptions affect the availability of essential equipment and lens materials. An</w:t>
      </w:r>
    </w:p>
    <w:p>
      <w:pPr>
        <w:pStyle w:val="BodyText"/>
      </w:pPr>
      <w:r>
        <w:t xml:space="preserve">, often faces pressure to provide high-quality care despite these logistical hurdles. This resilience is a defining characteristic of eye care professionals in this region.</w:t>
      </w:r>
    </w:p>
    <w:p>
      <w:pPr>
        <w:pStyle w:val="BodyText"/>
      </w:pPr>
      <w:r>
        <w:t xml:space="preserve">Moreover, the cost of vision correction can be prohibitive for many residents of</w:t>
      </w:r>
    </w:p>
    <w:p>
      <w:pPr>
        <w:pStyle w:val="BodyText"/>
      </w:pPr>
      <w:r>
        <w:t xml:space="preserve">Zimbabwe Harare. While public clinics may offer basic services private optometric practices often operate outside the public health system. Therefore, the</w:t>
      </w:r>
    </w:p>
    <w:p>
      <w:pPr>
        <w:pStyle w:val="BodyText"/>
      </w:pPr>
      <w:r>
        <w:t xml:space="preserve">, must navigate ethical considerations regarding affordability and accessibility. Many practitioners engage in community outreach programs, school vision screenings, and partnerships with NGOs to bridge this gap. These efforts reflect a commitment to social responsibility that extends beyond clinical duties.</w:t>
      </w:r>
    </w:p>
    <w:bookmarkEnd w:id="22"/>
    <w:bookmarkStart w:id="23" w:name="the-educational-and-awareness-role"/>
    <w:p>
      <w:pPr>
        <w:pStyle w:val="Heading2"/>
      </w:pPr>
      <w:r>
        <w:t xml:space="preserve">The Educational and Awareness Role</w:t>
      </w:r>
    </w:p>
    <w:p>
      <w:pPr>
        <w:pStyle w:val="FirstParagraph"/>
      </w:pPr>
      <w:r>
        <w:t xml:space="preserve">Beyond clinical care, the</w:t>
      </w:r>
    </w:p>
    <w:p>
      <w:pPr>
        <w:pStyle w:val="BodyText"/>
      </w:pPr>
      <w:r>
        <w:t xml:space="preserve">, serves as an educator within the</w:t>
      </w:r>
    </w:p>
    <w:p>
      <w:pPr>
        <w:pStyle w:val="BodyText"/>
      </w:pPr>
      <w:r>
        <w:t xml:space="preserve">Zimbabwe Harare community. Eye health literacy remains a challenge, with misconceptions about blindness and eye diseases prevalent in some segments of society. An effective optometrist does not just prescribe glasses; they educate patients on the importance of nutrition for eye health, UV protection against the harsh African sun, and the dangers of self-medication with unverified herbal remedies.</w:t>
      </w:r>
    </w:p>
    <w:p>
      <w:pPr>
        <w:pStyle w:val="BodyText"/>
      </w:pPr>
      <w:r>
        <w:t xml:space="preserve">This educational aspect is particularly crucial when addressing pediatric vision problems. In</w:t>
      </w:r>
    </w:p>
    <w:p>
      <w:pPr>
        <w:pStyle w:val="BodyText"/>
      </w:pPr>
      <w:r>
        <w:t xml:space="preserve">Zimbabwe Harare, undetected vision impairment can significantly impact a child’s academic performance. By actively engaging with schools and parents, an</w:t>
      </w:r>
    </w:p>
    <w:p>
      <w:pPr>
        <w:pStyle w:val="BodyText"/>
      </w:pPr>
      <w:r>
        <w:t xml:space="preserve">Optometrist in Zimbabwe Harare contributes to the broader educational development of the nation. This holistic approach reinforces the idea that eye care is integral to overall human capital development.</w:t>
      </w:r>
    </w:p>
    <w:bookmarkEnd w:id="23"/>
    <w:bookmarkStart w:id="24" w:name="X3e36cf74006d41230e28a6c0c23b3b046b992fb"/>
    <w:p>
      <w:pPr>
        <w:pStyle w:val="Heading2"/>
      </w:pPr>
      <w:r>
        <w:t xml:space="preserve">The Future Landscape: Technology and Collaboration</w:t>
      </w:r>
    </w:p>
    <w:p>
      <w:pPr>
        <w:pStyle w:val="FirstParagraph"/>
      </w:pPr>
      <w:r>
        <w:t xml:space="preserve">Looking ahead, the role of the</w:t>
      </w:r>
    </w:p>
    <w:p>
      <w:pPr>
        <w:pStyle w:val="BodyText"/>
      </w:pPr>
      <w:r>
        <w:t xml:space="preserve">, in</w:t>
      </w:r>
    </w:p>
    <w:p>
      <w:pPr>
        <w:pStyle w:val="BodyText"/>
      </w:pPr>
      <w:r>
        <w:t xml:space="preserve">Zimbabwe Harare. The integration of tele-optometry offers promising avenues for reaching rural areas surrounding Harare. Digital diagnostic tools and remote consultation platforms can enhance the capabilities of local practitioners, allowing them to provide specialized advice without the need for immediate physical transfer to central hospitals.</w:t>
      </w:r>
    </w:p>
    <w:p>
      <w:pPr>
        <w:pStyle w:val="BodyText"/>
      </w:pPr>
      <w:r>
        <w:t xml:space="preserve">Furthermore, inter-professional collaboration is key. Strengthening relationships between optometrists, general medical practitioners in</w:t>
      </w:r>
    </w:p>
    <w:p>
      <w:pPr>
        <w:pStyle w:val="BodyText"/>
      </w:pPr>
      <w:r>
        <w:t xml:space="preserve">Zimbabwe Harare, and public health officials can create a more cohesive healthcare network. Recognizing optometry as an essential pillar of primary care policy will empower practitioners to advocate for better working conditions and patient access.</w:t>
      </w:r>
    </w:p>
    <w:bookmarkEnd w:id="24"/>
    <w:bookmarkStart w:id="25" w:name="conclusion"/>
    <w:p>
      <w:pPr>
        <w:pStyle w:val="Heading2"/>
      </w:pPr>
      <w:r>
        <w:t xml:space="preserve">Conclusion</w:t>
      </w:r>
    </w:p>
    <w:p>
      <w:pPr>
        <w:pStyle w:val="FirstParagraph"/>
      </w:pPr>
      <w:r>
        <w:t xml:space="preserve">In conclusion, reflecting on the profession reveals its profound impact on the quality of life in</w:t>
      </w:r>
    </w:p>
    <w:p>
      <w:pPr>
        <w:pStyle w:val="BodyText"/>
      </w:pPr>
      <w:r>
        <w:t xml:space="preserve">Zimbabwe Harare. The</w:t>
      </w:r>
    </w:p>
    <w:p>
      <w:pPr>
        <w:pStyle w:val="BodyText"/>
      </w:pPr>
      <w:r>
        <w:t xml:space="preserve">, stands at a unique vantage point where clinical expertise meets community service. Despite facing economic and infrastructural challenges, these professionals demonstrate remarkable adaptability and dedication. As the healthcare landscape continues to evolve, it is imperative that stakeholders support the growth of optometry in</w:t>
      </w:r>
    </w:p>
    <w:p>
      <w:pPr>
        <w:pStyle w:val="BodyText"/>
      </w:pPr>
      <w:r>
        <w:t xml:space="preserve">Zimbabwe Harare. By doing so we invest not only in clearer vision but also in a healthier, more equitable society where every individual has the opportunity to see their future clearly.</w:t>
      </w:r>
    </w:p>
    <w:p>
      <w:pPr>
        <w:pStyle w:val="BodyText"/>
      </w:pPr>
      <w:r>
        <w:t xml:space="preserve">This reflection serves as a testament to the resilience and importance of eye care professionals. Their work is foundational to the well-being of</w:t>
      </w:r>
    </w:p>
    <w:p>
      <w:pPr>
        <w:pStyle w:val="BodyText"/>
      </w:pPr>
      <w:r>
        <w:t xml:space="preserve">Zimbabwe Harare, proving that effective healthcare solutions are those that are accessible, culturally sensitive, and deeply integrated into the fabric of community life. The future of eye care in this region depends on recognizing, supporting, and empowering each</w:t>
      </w:r>
    </w:p>
    <w:p>
      <w:pPr>
        <w:pStyle w:val="BodyText"/>
      </w:pPr>
      <w:r>
        <w:t xml:space="preserve">Optometrist in Zimbabwe Harare.</w:t>
      </w:r>
    </w:p>
    <w:p>
      <w:pPr>
        <w:pStyle w:val="BodyText"/>
      </w:pPr>
      <w:r>
        <w:rPr>
          <w:iCs/>
          <w:i/>
        </w:rPr>
        <w:t xml:space="preserve">This document has been prepared with a focus on the specific requirements regarding the reflection paper format and the contextual elements of optometry in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Optometrist in Zimbabwe Harare</dc:title>
  <dc:creator/>
  <dc:language>en</dc:language>
  <cp:keywords/>
  <dcterms:created xsi:type="dcterms:W3CDTF">2026-07-29T10:28:14Z</dcterms:created>
  <dcterms:modified xsi:type="dcterms:W3CDTF">2026-07-29T10:28:14Z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