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Australia</w:t>
      </w:r>
      <w:r>
        <w:t xml:space="preserve"> </w:t>
      </w:r>
      <w:r>
        <w:t xml:space="preserve">Melbourne</w:t>
      </w:r>
    </w:p>
    <w:bookmarkStart w:id="27" w:name="Xd6f0e9d6d119cae5f84e71e696ee28a21e8eb97"/>
    <w:p>
      <w:pPr>
        <w:pStyle w:val="Heading1"/>
      </w:pPr>
      <w:r>
        <w:t xml:space="preserve">A Reflection on the Orthodontist Profession in Australia Melbourne</w:t>
      </w:r>
    </w:p>
    <w:p>
      <w:pPr>
        <w:pStyle w:val="FirstParagraph"/>
      </w:pPr>
      <w:r>
        <w:t xml:space="preserve">The pursuit of dental health is often viewed through a purely functional lens, focusing on the absence of pain or disease. However, as I reflect upon my journey and observations regarding oral healthcare within the specific context of</w:t>
      </w:r>
      <w:r>
        <w:t xml:space="preserve"> </w:t>
      </w:r>
      <w:r>
        <w:rPr>
          <w:bCs/>
          <w:b/>
        </w:rPr>
        <w:t xml:space="preserve">Australia Melbourne</w:t>
      </w:r>
      <w:r>
        <w:t xml:space="preserve">, it becomes increasingly clear that the role of an</w:t>
      </w:r>
      <w:r>
        <w:t xml:space="preserve"> </w:t>
      </w:r>
      <w:r>
        <w:rPr>
          <w:bCs/>
          <w:b/>
        </w:rPr>
        <w:t xml:space="preserve">Orthodontist</w:t>
      </w:r>
      <w:r>
        <w:t xml:space="preserve"> </w:t>
      </w:r>
      <w:r>
        <w:t xml:space="preserve">extends far beyond simple alignment. It is a discipline that intersects deeply with aesthetics, psychological well-being, and long-term physiological health. This reflection paper aims to explore these multifaceted dimensions, considering how the practice of orthodontics in Melbourne reflects broader societal values and individual personal growth.</w:t>
      </w:r>
    </w:p>
    <w:bookmarkStart w:id="20" w:name="X87d8e238bd04d4b957c2bf3b8e535a78b23bdb3"/>
    <w:p>
      <w:pPr>
        <w:pStyle w:val="Heading2"/>
      </w:pPr>
      <w:r>
        <w:t xml:space="preserve">The Intersection of Aesthetics and Confidence</w:t>
      </w:r>
    </w:p>
    <w:p>
      <w:pPr>
        <w:pStyle w:val="FirstParagraph"/>
      </w:pPr>
      <w:r>
        <w:t xml:space="preserve">One of the most profound aspects of working with or being treated by an</w:t>
      </w:r>
      <w:r>
        <w:t xml:space="preserve"> </w:t>
      </w:r>
      <w:r>
        <w:rPr>
          <w:bCs/>
          <w:b/>
        </w:rPr>
        <w:t xml:space="preserve">Orthodontist</w:t>
      </w:r>
      <w:r>
        <w:t xml:space="preserve"> </w:t>
      </w:r>
      <w:r>
        <w:t xml:space="preserve">is the transformation that occurs not just in dental structure, but in self-perception. In a vibrant city like Melbourne, known for its cosmopolitan culture and emphasis on lifestyle and appearance, physical confidence plays a significant role in social and professional interactions. An</w:t>
      </w:r>
      <w:r>
        <w:t xml:space="preserve"> </w:t>
      </w:r>
      <w:r>
        <w:rPr>
          <w:bCs/>
          <w:b/>
        </w:rPr>
        <w:t xml:space="preserve">Orthodontist</w:t>
      </w:r>
      <w:r>
        <w:t xml:space="preserve"> </w:t>
      </w:r>
      <w:r>
        <w:t xml:space="preserve">serves as an architect of confidence. When patients undergo treatment for malocclusion or crowding, they are often seeking more than just straight teeth; they are seeking the courage to smile freely. Reflecting on this dynamic highlights the ethical responsibility borne by orthodontists to communicate effectively with patients about realistic outcomes while nurturing their emotional resilience during potentially lengthy treatment periods.</w:t>
      </w:r>
    </w:p>
    <w:bookmarkEnd w:id="20"/>
    <w:bookmarkStart w:id="22" w:name="X4531774c3f5849b92e87746d069ead4b7fcfbe4"/>
    <w:p>
      <w:pPr>
        <w:pStyle w:val="Heading2"/>
      </w:pPr>
      <w:r>
        <w:t xml:space="preserve">The Unique Landscape of Melbourne's Healthcare System</w:t>
      </w:r>
    </w:p>
    <w:p>
      <w:pPr>
        <w:pStyle w:val="FirstParagraph"/>
      </w:pPr>
      <w:r>
        <w:t xml:space="preserve">Practicing as an</w:t>
      </w:r>
      <w:r>
        <w:t xml:space="preserve"> </w:t>
      </w:r>
      <w:r>
        <w:rPr>
          <w:bCs/>
          <w:b/>
        </w:rPr>
        <w:t xml:space="preserve">Orthodontist</w:t>
      </w:r>
      <w:r>
        <w:t xml:space="preserve"> </w:t>
      </w:r>
      <w:r>
        <w:t xml:space="preserve">in</w:t>
      </w:r>
      <w:r>
        <w:t xml:space="preserve"> </w:t>
      </w:r>
      <w:r>
        <w:rPr>
          <w:bCs/>
          <w:b/>
        </w:rPr>
        <w:t xml:space="preserve">Australia Melbourne</w:t>
      </w:r>
      <w:r>
        <w:t xml:space="preserve"> </w:t>
      </w:r>
      <w:r>
        <w:t xml:space="preserve">requires a nuanced understanding of the local healthcare framework. Unlike countries with fully state-funded dental systems for all ages, Australia operates on a mixed public and private model. This distinction profoundly impacts patient demographics and treatment plans. In Melbourne, there is a diverse population ranging from established residents to new migrants and international students. An</w:t>
      </w:r>
      <w:r>
        <w:t xml:space="preserve"> </w:t>
      </w:r>
      <w:r>
        <w:rPr>
          <w:bCs/>
          <w:b/>
        </w:rPr>
        <w:t xml:space="preserve">Orthodontist</w:t>
      </w:r>
      <w:r>
        <w:t xml:space="preserve"> </w:t>
      </w:r>
      <w:r>
        <w:t xml:space="preserve">in this setting must be culturally competent, able to navigate insurance complexities such as private health funds, and sensitive to the varied socioeconomic backgrounds of patients. The reflection here turns towards accessibility: How can an</w:t>
      </w:r>
      <w:r>
        <w:t xml:space="preserve"> </w:t>
      </w:r>
      <w:r>
        <w:rPr>
          <w:bCs/>
          <w:b/>
        </w:rPr>
        <w:t xml:space="preserve">Orthodontist</w:t>
      </w:r>
      <w:r>
        <w:t xml:space="preserve"> </w:t>
      </w:r>
      <w:hyperlink r:id="rId21">
        <w:r>
          <w:rPr>
            <w:rStyle w:val="Hyperlink"/>
          </w:rPr>
          <w:t xml:space="preserve">ensure that quality orthodontic care is available to those who need it most</w:t>
        </w:r>
      </w:hyperlink>
      <w:r>
        <w:t xml:space="preserve">, particularly in disadvantaged suburbs across Melbourne? This challenge necessitates a commitment to continuous professional development and advocacy within the local health community.</w:t>
      </w:r>
    </w:p>
    <w:bookmarkEnd w:id="22"/>
    <w:bookmarkStart w:id="23" w:name="X1bf68f4a613dd7f1e368f1443edc5b76f26c0a0"/>
    <w:p>
      <w:pPr>
        <w:pStyle w:val="Heading2"/>
      </w:pPr>
      <w:r>
        <w:t xml:space="preserve">Technological Advancement and Clinical Excellence</w:t>
      </w:r>
    </w:p>
    <w:p>
      <w:pPr>
        <w:pStyle w:val="FirstParagraph"/>
      </w:pPr>
      <w:r>
        <w:t xml:space="preserve">The field of orthodontics has evolved dramatically, and</w:t>
      </w:r>
      <w:r>
        <w:t xml:space="preserve"> </w:t>
      </w:r>
      <w:r>
        <w:rPr>
          <w:bCs/>
          <w:b/>
        </w:rPr>
        <w:t xml:space="preserve">Australia Melbourne</w:t>
      </w:r>
      <w:r>
        <w:t xml:space="preserve"> </w:t>
      </w:r>
      <w:r>
        <w:t xml:space="preserve">is at the forefront of adopting these advancements. The shift from traditional metal braces to clear aligners, digital scanning technologies, and 3D printing represents not just a convenience for patients but a leap in clinical precision. Reflecting on this evolution prompts me to consider the balance between technology and human touch. While an</w:t>
      </w:r>
      <w:r>
        <w:t xml:space="preserve"> </w:t>
      </w:r>
      <w:r>
        <w:rPr>
          <w:bCs/>
          <w:b/>
        </w:rPr>
        <w:t xml:space="preserve">Orthodontist</w:t>
      </w:r>
      <w:r>
        <w:t xml:space="preserve"> </w:t>
      </w:r>
      <w:r>
        <w:t xml:space="preserve">relies heavily on sophisticated software to predict tooth movement, the core of the practice remains relational. The ability to interpret digital data through a human lens—understanding patient anxiety, lifestyle constraints, and specific aesthetic desires—is what distinguishes a good practitioner from a great one. In Melbourne’s competitive market, where patients are well-informed and options are plentiful, an</w:t>
      </w:r>
      <w:r>
        <w:t xml:space="preserve"> </w:t>
      </w:r>
      <w:r>
        <w:rPr>
          <w:bCs/>
          <w:b/>
        </w:rPr>
        <w:t xml:space="preserve">Orthodontist</w:t>
      </w:r>
      <w:r>
        <w:t xml:space="preserve"> </w:t>
      </w:r>
      <w:r>
        <w:t xml:space="preserve">must leverage technology without losing the personal connection that is vital for successful treatment outcomes.</w:t>
      </w:r>
    </w:p>
    <w:bookmarkEnd w:id="23"/>
    <w:bookmarkStart w:id="24" w:name="Xe10bfcf8c1ac5d8ae741cd56f7d51ae08c28103"/>
    <w:p>
      <w:pPr>
        <w:pStyle w:val="Heading2"/>
      </w:pPr>
      <w:r>
        <w:t xml:space="preserve">The Holistic View of Health and Development</w:t>
      </w:r>
    </w:p>
    <w:p>
      <w:pPr>
        <w:pStyle w:val="FirstParagraph"/>
      </w:pPr>
      <w:r>
        <w:t xml:space="preserve">Beyond aesthetics and technology, orthodontics is integral to holistic health. Misaligned teeth can lead to issues such as temporomandibular joint disorders (TMD), excessive wear on tooth enamel, gum disease, and even sleep apnea. Reflecting on the work of an</w:t>
      </w:r>
      <w:r>
        <w:t xml:space="preserve"> </w:t>
      </w:r>
      <w:r>
        <w:rPr>
          <w:bCs/>
          <w:b/>
        </w:rPr>
        <w:t xml:space="preserve">Orthodontist</w:t>
      </w:r>
      <w:r>
        <w:t xml:space="preserve"> </w:t>
      </w:r>
      <w:r>
        <w:t xml:space="preserve">in</w:t>
      </w:r>
      <w:r>
        <w:t xml:space="preserve"> </w:t>
      </w:r>
      <w:r>
        <w:rPr>
          <w:bCs/>
          <w:b/>
        </w:rPr>
        <w:t xml:space="preserve">Australia Melbourne</w:t>
      </w:r>
      <w:r>
        <w:t xml:space="preserve">, one must acknowledge their role in preventive healthcare. Many orthodontic treatments begin in childhood, guiding jaw growth to prevent more severe issues later in life. This long-term perspective requires patience and a forward-thinking mindset. An</w:t>
      </w:r>
    </w:p>
    <w:p>
      <w:pPr>
        <w:pStyle w:val="BodyText"/>
      </w:pPr>
      <w:r>
        <w:t xml:space="preserve">Orthodontist understands that their intervention today can improve the quality of life for decades to come. This responsibility is particularly significant in a multicultural hub like Melbourne, where dietary habits and genetic factors vary widely among populations. The orthodontist must tailor treatments not only to the individual’s anatomy but also to their cultural and lifestyle context.</w:t>
      </w:r>
    </w:p>
    <w:bookmarkEnd w:id="24"/>
    <w:bookmarkStart w:id="25" w:name="Xfce19e566f74789dfc8e82a630e1e4aeee55e19"/>
    <w:p>
      <w:pPr>
        <w:pStyle w:val="Heading2"/>
      </w:pPr>
      <w:r>
        <w:t xml:space="preserve">Professional Integrity and Ethical Practice</w:t>
      </w:r>
    </w:p>
    <w:p>
      <w:pPr>
        <w:pStyle w:val="FirstParagraph"/>
      </w:pPr>
      <w:r>
        <w:t xml:space="preserve">Finally, reflecting on the profession brings us to the cornerstone of any medical practice: ethics. An</w:t>
      </w:r>
      <w:r>
        <w:t xml:space="preserve"> </w:t>
      </w:r>
      <w:r>
        <w:rPr>
          <w:bCs/>
          <w:b/>
        </w:rPr>
        <w:t xml:space="preserve">Orthodontist</w:t>
      </w:r>
      <w:r>
        <w:t xml:space="preserve">, especially in a diverse and discerning city like Melbourne, must adhere to strict ethical standards. This includes providing evidence-based recommendations rather than selling unnecessary treatments. It involves transparency about costs, timelines, and potential risks. In an era where cosmetic dentistry can sometimes border on over-commercialization, maintaining professional integrity is crucial. The reflection here is inward-looking: How do we ensure that the drive for perfection in aesthetics does not compromise the fundamental health of the patient? An</w:t>
      </w:r>
      <w:r>
        <w:t xml:space="preserve"> </w:t>
      </w:r>
      <w:r>
        <w:rPr>
          <w:bCs/>
          <w:b/>
        </w:rPr>
        <w:t xml:space="preserve">Orthodontist</w:t>
      </w:r>
      <w:r>
        <w:t xml:space="preserve"> </w:t>
      </w:r>
      <w:r>
        <w:t xml:space="preserve">must constantly evaluate their motivations and methods, ensuring that every treatment plan serves the best interest of the patient’s overall well-being.</w:t>
      </w:r>
    </w:p>
    <w:bookmarkEnd w:id="25"/>
    <w:bookmarkStart w:id="26" w:name="conclusion"/>
    <w:p>
      <w:pPr>
        <w:pStyle w:val="Heading2"/>
      </w:pPr>
      <w:r>
        <w:t xml:space="preserve">Conclusion</w:t>
      </w:r>
    </w:p>
    <w:p>
      <w:pPr>
        <w:pStyle w:val="FirstParagraph"/>
      </w:pPr>
      <w:r>
        <w:t xml:space="preserve">In conclusion, the role of an</w:t>
      </w:r>
    </w:p>
    <w:p>
      <w:pPr>
        <w:pStyle w:val="BodyText"/>
      </w:pPr>
      <w:r>
        <w:t xml:space="preserve">Orthodontist in Australia Melbourne is complex and multifaceted. It is a blend of art and science, requiring technical expertise, cultural sensitivity, ethical rigor, and emotional intelligence. Reflecting on this profession reveals that it is not merely about moving teeth; it is about empowering individuals to lead healthier, more confident lives within the unique social fabric of Melbourne. As the field continues to evolve with new technologies and changing patient expectations, orthodontists must remain committed to lifelong learning and patient-centered care. The impact of an</w:t>
      </w:r>
      <w:r>
        <w:t xml:space="preserve"> </w:t>
      </w:r>
      <w:r>
        <w:rPr>
          <w:bCs/>
          <w:b/>
        </w:rPr>
        <w:t xml:space="preserve">Orthodontist</w:t>
      </w:r>
      <w:r>
        <w:t xml:space="preserve"> </w:t>
      </w:r>
      <w:r>
        <w:t xml:space="preserve">in this city is profound, shaping not only smiles but also the self-esteem and health trajectories of a diverse community. This reflection serves as a reminder that behind every bracket or aligner is a human story, waiting to be understood, supported, and improved by skilled compassionate professionals dedicated to their craft in</w:t>
      </w:r>
      <w:r>
        <w:t xml:space="preserve"> </w:t>
      </w:r>
      <w:r>
        <w:rPr>
          <w:bCs/>
          <w:b/>
        </w:rPr>
        <w:t xml:space="preserve">Australia Melbourne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www.health.vic.gov.au/dental-services" TargetMode="External" /></Relationships>
</file>

<file path=word/_rels/footnotes.xml.rels><?xml version="1.0" encoding="UTF-8"?><Relationships xmlns="http://schemas.openxmlformats.org/package/2006/relationships"><Relationship Type="http://schemas.openxmlformats.org/officeDocument/2006/relationships/hyperlink" Id="rId21" Target="https://www.health.vic.gov.au/dental-servic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Orthodontist in Australia Melbourne</dc:title>
  <dc:creator/>
  <dc:language>en</dc:language>
  <cp:keywords/>
  <dcterms:created xsi:type="dcterms:W3CDTF">2026-07-29T17:38:54Z</dcterms:created>
  <dcterms:modified xsi:type="dcterms:W3CDTF">2026-07-29T17:38:54Z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