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Indonesia</w:t>
      </w:r>
    </w:p>
    <w:bookmarkStart w:id="26" w:name="Xaa07d7a365bb70bfb5ef3e0e5bffb20c6f15345"/>
    <w:p>
      <w:pPr>
        <w:pStyle w:val="Heading1"/>
      </w:pPr>
      <w:r>
        <w:t xml:space="preserve">Beyond the Braces: A Reflection on Orthodontist Practices in Indonesia, Jakarta</w:t>
      </w:r>
    </w:p>
    <w:p>
      <w:pPr>
        <w:pStyle w:val="FirstParagraph"/>
      </w:pPr>
      <w:r>
        <w:t xml:space="preserve">In the bustling metropolis of</w:t>
      </w:r>
      <w:r>
        <w:t xml:space="preserve"> </w:t>
      </w:r>
      <w:r>
        <w:rPr>
          <w:bCs/>
          <w:b/>
        </w:rPr>
        <w:t xml:space="preserve">Indonesia, Jakarta</w:t>
      </w:r>
      <w:r>
        <w:t xml:space="preserve">, where the skyline is a constant dialogue between modern ambition and traditional heritage, one might not immediately associate the city’s chaotic energy with the precise, meticulous world of orthodontics. Yet, it is precisely within this dynamic urban landscape that I have come to understand the profound significance of visiting an</w:t>
      </w:r>
      <w:r>
        <w:t xml:space="preserve"> </w:t>
      </w:r>
      <w:r>
        <w:rPr>
          <w:bCs/>
          <w:b/>
        </w:rPr>
        <w:t xml:space="preserve">Orthodontist</w:t>
      </w:r>
      <w:r>
        <w:t xml:space="preserve">. This reflection paper explores not only the technical aspects of dental alignment but also cultural perceptions, socio-economic dynamics, and personal realizations regarding oral health in one of Southeast Asia’s most vibrant capitals.</w:t>
      </w:r>
    </w:p>
    <w:bookmarkStart w:id="20" w:name="Xc307ff6d43a2b0c0b6679d0e611d82f6693e6a7"/>
    <w:p>
      <w:pPr>
        <w:pStyle w:val="Heading2"/>
      </w:pPr>
      <w:r>
        <w:t xml:space="preserve">The Cultural Context: Beauty Standards and Social Status</w:t>
      </w:r>
    </w:p>
    <w:p>
      <w:pPr>
        <w:pStyle w:val="FirstParagraph"/>
      </w:pPr>
      <w:r>
        <w:t xml:space="preserve">Jakarta is a city where appearance often carries weight. In Indonesian culture, particularly in urban centers like Jakarta, social harmony and presentation are deeply valued. The concept of "</w:t>
      </w:r>
      <w:r>
        <w:rPr>
          <w:iCs/>
          <w:i/>
        </w:rPr>
        <w:t xml:space="preserve">penampilan rapi</w:t>
      </w:r>
      <w:r>
        <w:t xml:space="preserve">" (tidy appearance) is not merely aesthetic; it is seen as a sign of respect for others and professionalism. For many young Indonesians in the capital, a straight smile is synonymous with confidence and success. Consequently, the demand for an</w:t>
      </w:r>
      <w:r>
        <w:t xml:space="preserve"> </w:t>
      </w:r>
      <w:r>
        <w:rPr>
          <w:bCs/>
          <w:b/>
        </w:rPr>
        <w:t xml:space="preserve">Orthodontist</w:t>
      </w:r>
      <w:r>
        <w:t xml:space="preserve"> </w:t>
      </w:r>
      <w:r>
        <w:t xml:space="preserve">has skyrocketed over the last decade.</w:t>
      </w:r>
    </w:p>
    <w:p>
      <w:pPr>
        <w:pStyle w:val="BodyText"/>
      </w:pPr>
      <w:r>
        <w:t xml:space="preserve">Reflecting on this trend, I realize that orthodontic treatment in Jakarta is rarely just about functional health. It is intertwined with social mobility and self-esteem. The sleek clinics in areas like SCBD (Central Business District) or Senayan offer more than dental care; they offer a promise of transformation. This cultural backdrop adds a layer of complexity to the patient-orthodontist relationship, where expectations are high, and the pressure to achieve aesthetic perfection can be intense.</w:t>
      </w:r>
    </w:p>
    <w:bookmarkEnd w:id="20"/>
    <w:bookmarkStart w:id="21" w:name="X7eeb1a6073a664da3ffce918641c5dc9d546603"/>
    <w:p>
      <w:pPr>
        <w:pStyle w:val="Heading2"/>
      </w:pPr>
      <w:r>
        <w:t xml:space="preserve">The Journey: Navigating Access and Education</w:t>
      </w:r>
    </w:p>
    <w:p>
      <w:pPr>
        <w:pStyle w:val="FirstParagraph"/>
      </w:pPr>
      <w:r>
        <w:t xml:space="preserve">Becoming an</w:t>
      </w:r>
      <w:r>
        <w:t xml:space="preserve"> </w:t>
      </w:r>
      <w:r>
        <w:rPr>
          <w:bCs/>
          <w:b/>
        </w:rPr>
        <w:t xml:space="preserve">Orthodontist</w:t>
      </w:r>
      <w:r>
        <w:t xml:space="preserve"> </w:t>
      </w:r>
      <w:r>
        <w:t xml:space="preserve">in Indonesia is a rigorous journey. It requires extensive specialization after general dentistry, often involving years of dedicated training at prestigious universities such as the University of Indonesia or Gadjah Mada University. In Jakarta, one observes a disparity in access to this specialized care. While high-end clinics cater to the affluent with advanced technologies like invisible aligners and 3D printing, there is still a significant portion of the population that lacks access to basic orthodontic care.</w:t>
      </w:r>
    </w:p>
    <w:p>
      <w:pPr>
        <w:pStyle w:val="BodyText"/>
      </w:pPr>
      <w:r>
        <w:t xml:space="preserve">This dichotomy prompts deep reflection on equity in healthcare. As I observe consultations in Jakarta, I am struck by the dedication of many orthodontists who strive to bridge this gap. Some professionals engage in community outreach programs, offering free screenings or subsidized treatments for low-income families. These initiatives highlight a compassionate side of the profession that transcends profit margins, emphasizing service to the nation.</w:t>
      </w:r>
    </w:p>
    <w:bookmarkEnd w:id="21"/>
    <w:bookmarkStart w:id="22" w:name="X825d680c488abb665fd87f7418739d1603aef3a"/>
    <w:p>
      <w:pPr>
        <w:pStyle w:val="Heading2"/>
      </w:pPr>
      <w:r>
        <w:t xml:space="preserve">The Patient Experience: Patience and Precision</w:t>
      </w:r>
    </w:p>
    <w:p>
      <w:pPr>
        <w:pStyle w:val="FirstParagraph"/>
      </w:pPr>
      <w:r>
        <w:t xml:space="preserve">Personal experiences as a patient under the care of an</w:t>
      </w:r>
      <w:r>
        <w:t xml:space="preserve"> </w:t>
      </w:r>
      <w:r>
        <w:rPr>
          <w:bCs/>
          <w:b/>
        </w:rPr>
        <w:t xml:space="preserve">Orthodontist</w:t>
      </w:r>
    </w:p>
    <w:p>
      <w:pPr>
        <w:pStyle w:val="BodyText"/>
      </w:pPr>
      <w:r>
        <w:t xml:space="preserve">s in Jakarta have been enlightening. The process is lengthy, often spanning two years or more. During this time, regular visits are necessary for adjustments, monitoring progress, and addressing discomfort. In a city known for its traffic jams and fast-paced lifestyle, committing to such a long-term health regimen requires discipline.</w:t>
      </w:r>
    </w:p>
    <w:p>
      <w:pPr>
        <w:pStyle w:val="BodyText"/>
      </w:pPr>
      <w:r>
        <w:t xml:space="preserve">I recall one particular consultation where my orthodontist explained the biomechanics of tooth movement using digital models projected on a large screen. The use of technology in Jakarta’s top clinics is impressive, yet it is the human element that remains crucial. The ability of an</w:t>
      </w:r>
      <w:r>
        <w:t xml:space="preserve"> </w:t>
      </w:r>
      <w:r>
        <w:rPr>
          <w:bCs/>
          <w:b/>
        </w:rPr>
        <w:t xml:space="preserve">Orthodontist</w:t>
      </w:r>
    </w:p>
    <w:p>
      <w:pPr>
        <w:pStyle w:val="BodyText"/>
      </w:pPr>
      <w:r>
        <w:t xml:space="preserve">s to communicate complex procedures in simple terms, often mixing Indonesian and English to ensure understanding, builds trust. This communication style reflects the multicultural and multilingual nature of Jakarta itself.</w:t>
      </w:r>
    </w:p>
    <w:bookmarkEnd w:id="22"/>
    <w:bookmarkStart w:id="23" w:name="the-role-of-technology-and-innovation"/>
    <w:p>
      <w:pPr>
        <w:pStyle w:val="Heading2"/>
      </w:pPr>
      <w:r>
        <w:t xml:space="preserve">The Role of Technology and Innovation</w:t>
      </w:r>
    </w:p>
    <w:p>
      <w:pPr>
        <w:pStyle w:val="FirstParagraph"/>
      </w:pPr>
      <w:r>
        <w:t xml:space="preserve">Jakarta is increasingly becoming a hub for dental innovation in Indonesia. The adoption of digital scanners instead of traditional impression materials has revolutionized the orthodontic process, reducing discomfort for patients. Furthermore, the rise of clear aligner brands tailored to Asian facial structures shows a growing awareness and specialization in regional needs.</w:t>
      </w:r>
    </w:p>
    <w:p>
      <w:pPr>
        <w:pStyle w:val="BodyText"/>
      </w:pPr>
      <w:r>
        <w:t xml:space="preserve">However, with technology comes responsibility. There is a risk that patients might prioritize convenience over comprehensive care. It is essential for an</w:t>
      </w:r>
      <w:r>
        <w:t xml:space="preserve"> </w:t>
      </w:r>
      <w:r>
        <w:rPr>
          <w:bCs/>
          <w:b/>
        </w:rPr>
        <w:t xml:space="preserve">Orthodontist</w:t>
      </w:r>
    </w:p>
    <w:p>
      <w:pPr>
        <w:pStyle w:val="BodyText"/>
      </w:pPr>
      <w:r>
        <w:t xml:space="preserve">s to balance technological advancements with clinical judgment. In Jakarta, where trends can change rapidly, maintaining ethical standards and focusing on long-term oral health rather than short-term aesthetics is vital.</w:t>
      </w:r>
    </w:p>
    <w:bookmarkEnd w:id="23"/>
    <w:bookmarkStart w:id="24" w:name="socio-economic-implications-in-indonesia"/>
    <w:p>
      <w:pPr>
        <w:pStyle w:val="Heading2"/>
      </w:pPr>
      <w:r>
        <w:t xml:space="preserve">Socio-Economic Implications in Indonesia</w:t>
      </w:r>
    </w:p>
    <w:p>
      <w:pPr>
        <w:pStyle w:val="FirstParagraph"/>
      </w:pPr>
      <w:r>
        <w:t xml:space="preserve">The cost of orthodontic treatment in Jakarta can be prohibitive for the average worker. While government health insurance (BPJS Kesehatan) covers some basic dental procedures, comprehensive orthodontic care is often out-of-pocket. This creates a barrier to entry for many who need correction due to genetic factors or childhood habits.</w:t>
      </w:r>
    </w:p>
    <w:p>
      <w:pPr>
        <w:pStyle w:val="BodyText"/>
      </w:pPr>
      <w:r>
        <w:t xml:space="preserve">Reflecting on this, I recognize the importance of public health education. Many misconceptions persist in Indonesia about the necessity of braces, with some believing they are purely cosmetic and unnecessary. Educating the public through schools and community centers about the functional benefits of proper alignment—such as improved chewing, speech clarity, and prevention of gum disease—is as important as providing treatment itself.</w:t>
      </w:r>
    </w:p>
    <w:bookmarkEnd w:id="24"/>
    <w:bookmarkStart w:id="25" w:name="conclusion-a-holistic-perspective"/>
    <w:p>
      <w:pPr>
        <w:pStyle w:val="Heading2"/>
      </w:pPr>
      <w:r>
        <w:t xml:space="preserve">Conclusion: A Holistic Perspective</w:t>
      </w:r>
    </w:p>
    <w:p>
      <w:pPr>
        <w:pStyle w:val="FirstParagraph"/>
      </w:pPr>
      <w:r>
        <w:t xml:space="preserve">In conclusion, my reflections on orthodontic care in Indonesia, Jakarta reveal a multifaceted landscape. It is a field where tradition meets modernity, where social pressures intersect with medical necessities, and where access disparities challenge the profession’s ethical boundaries. An</w:t>
      </w:r>
      <w:r>
        <w:t xml:space="preserve"> </w:t>
      </w:r>
      <w:r>
        <w:rPr>
          <w:bCs/>
          <w:b/>
        </w:rPr>
        <w:t xml:space="preserve">Orthodontist</w:t>
      </w:r>
    </w:p>
    <w:p>
      <w:pPr>
        <w:pStyle w:val="BodyText"/>
      </w:pPr>
      <w:r>
        <w:t xml:space="preserve">s role in Jakarta extends beyond straightening teeth; it involves navigating cultural expectations, leveraging technology responsibly, and advocating for equitable access to care.</w:t>
      </w:r>
    </w:p>
    <w:p>
      <w:pPr>
        <w:pStyle w:val="BodyText"/>
      </w:pPr>
      <w:r>
        <w:t xml:space="preserve">As Indonesia continues to develop economically and socially, the role of orthodontics will likely evolve. It is imperative that healthcare providers remain attentive to these changes, ensuring that the pursuit of a perfect smile does not overshadow the fundamental goal of health and well-being for all citizens in this vibrant capital city.</w:t>
      </w:r>
    </w:p>
    <w:p>
      <w:pPr>
        <w:pStyle w:val="BodyText"/>
      </w:pPr>
      <w:r>
        <w:t xml:space="preserve">This journey has taught me that true beauty in healthcare lies not just in the result, but in the compassionate, informed, and equitable process achieved by dedicated professionals serving communities like those found throughout Indonesia.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the Heart of Indonesia</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