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Iraq,</w:t>
      </w:r>
      <w:r>
        <w:t xml:space="preserve"> </w:t>
      </w:r>
      <w:r>
        <w:t xml:space="preserve">Baghdad</w:t>
      </w:r>
    </w:p>
    <w:bookmarkStart w:id="25" w:name="X23a116eb3c8bf264b0b3a8c443cd66e87c50c7f"/>
    <w:p>
      <w:pPr>
        <w:pStyle w:val="Heading1"/>
      </w:pPr>
      <w:r>
        <w:t xml:space="preserve">A Reflection on the Role of the Orthodontist in Iraq, Baghdad</w:t>
      </w:r>
    </w:p>
    <w:p>
      <w:pPr>
        <w:pStyle w:val="FirstParagraph"/>
      </w:pPr>
      <w:r>
        <w:t xml:space="preserve">The journey of modern healthcare in Iraq has been as complex and layered as the history embedded within its soil. Nowhere is this complexity more palpable than in Baghdad, the heart of Mesopotamia, where ancient traditions meet contemporary medical aspirations. Within this bustling metropolis, one specific branch of dentistry stands out not merely for its clinical precision but for its profound psychological and social impact: Orthodontics. This reflection paper explores the multifaceted role of the</w:t>
      </w:r>
      <w:r>
        <w:t xml:space="preserve"> </w:t>
      </w:r>
      <w:r>
        <w:rPr>
          <w:bCs/>
          <w:b/>
        </w:rPr>
        <w:t xml:space="preserve">Orthodontist</w:t>
      </w:r>
      <w:r>
        <w:t xml:space="preserve"> </w:t>
      </w:r>
      <w:r>
        <w:t xml:space="preserve">within the unique context of</w:t>
      </w:r>
      <w:r>
        <w:t xml:space="preserve"> </w:t>
      </w:r>
      <w:r>
        <w:rPr>
          <w:bCs/>
          <w:b/>
        </w:rPr>
        <w:t xml:space="preserve">Iraq Baghdad</w:t>
      </w:r>
      <w:r>
        <w:t xml:space="preserve">, examining how this specialty transcends cosmetic enhancement to become a pillar of holistic well-being, cultural identity, and future hope.</w:t>
      </w:r>
    </w:p>
    <w:bookmarkStart w:id="20" w:name="X2037c0a11f72f25e6d9ad54d1db7cb2204adb73"/>
    <w:p>
      <w:pPr>
        <w:pStyle w:val="Heading2"/>
      </w:pPr>
      <w:r>
        <w:t xml:space="preserve">The Intersection of Culture and Confidence</w:t>
      </w:r>
    </w:p>
    <w:p>
      <w:pPr>
        <w:pStyle w:val="FirstParagraph"/>
      </w:pPr>
      <w:r>
        <w:t xml:space="preserve">In many cultures, appearance is inextricably linked to self-worth. In</w:t>
      </w:r>
      <w:r>
        <w:t xml:space="preserve"> </w:t>
      </w:r>
      <w:r>
        <w:rPr>
          <w:bCs/>
          <w:b/>
        </w:rPr>
        <w:t xml:space="preserve">Iraq Baghdad</w:t>
      </w:r>
      <w:r>
        <w:t xml:space="preserve">, where family ties are strong and community visibility is high, a confident smile can open doors that might otherwise remain closed. The role of the</w:t>
      </w:r>
      <w:r>
        <w:t xml:space="preserve"> </w:t>
      </w:r>
      <w:r>
        <w:rPr>
          <w:bCs/>
          <w:b/>
        </w:rPr>
        <w:t xml:space="preserve">Orthodontist</w:t>
      </w:r>
      <w:r>
        <w:t xml:space="preserve"> </w:t>
      </w:r>
      <w:r>
        <w:t xml:space="preserve">here cannot be reduced to simply straightening teeth; it is about restoring dignity. For years, due to conflict and economic hardship, non-essential healthcare services were often deprioritized. However, as stability slowly returns to the city, there is a renewed emphasis on quality of life. An</w:t>
      </w:r>
      <w:r>
        <w:t xml:space="preserve"> </w:t>
      </w:r>
      <w:r>
        <w:rPr>
          <w:bCs/>
          <w:b/>
        </w:rPr>
        <w:t xml:space="preserve">Orthodontist</w:t>
      </w:r>
      <w:r>
        <w:t xml:space="preserve"> </w:t>
      </w:r>
      <w:r>
        <w:t xml:space="preserve">in Baghdad acts as an agent of this renewal. By correcting malocclusions and alignment issues, they help individuals feel more confident in social interactions, educational settings, and professional environments. This boost in self-esteem is particularly crucial for the youth demographic of</w:t>
      </w:r>
      <w:r>
        <w:t xml:space="preserve"> </w:t>
      </w:r>
      <w:r>
        <w:rPr>
          <w:bCs/>
          <w:b/>
        </w:rPr>
        <w:t xml:space="preserve">Iraq Baghdad</w:t>
      </w:r>
      <w:r>
        <w:t xml:space="preserve">, who are eager to engage with the global community without feeling inhibited by physical insecurities.</w:t>
      </w:r>
    </w:p>
    <w:bookmarkEnd w:id="20"/>
    <w:bookmarkStart w:id="21" w:name="bridging-tradition-and-technology"/>
    <w:p>
      <w:pPr>
        <w:pStyle w:val="Heading2"/>
      </w:pPr>
      <w:r>
        <w:t xml:space="preserve">Bridging Tradition and Technology</w:t>
      </w:r>
    </w:p>
    <w:p>
      <w:pPr>
        <w:pStyle w:val="FirstParagraph"/>
      </w:pPr>
      <w:r>
        <w:t xml:space="preserve">The practice of orthodontics in</w:t>
      </w:r>
      <w:r>
        <w:t xml:space="preserve"> </w:t>
      </w:r>
      <w:r>
        <w:rPr>
          <w:bCs/>
          <w:b/>
        </w:rPr>
        <w:t xml:space="preserve">Iraq Baghdad</w:t>
      </w:r>
      <w:r>
        <w:t xml:space="preserve"> </w:t>
      </w:r>
      <w:r>
        <w:t xml:space="preserve">presents a fascinating dichotomy between traditional patient expectations and cutting-edge technological advancements. Historically, dental care in the region was reactive rather than proactive. Today, however, an increasing number of patients are seeking early intervention for their children. The modern</w:t>
      </w:r>
      <w:r>
        <w:t xml:space="preserve"> </w:t>
      </w:r>
      <w:r>
        <w:rPr>
          <w:bCs/>
          <w:b/>
        </w:rPr>
        <w:t xml:space="preserve">Orthodontist</w:t>
      </w:r>
      <w:r>
        <w:t xml:space="preserve"> </w:t>
      </w:r>
      <w:r>
        <w:t xml:space="preserve">in this region must be adept at navigating this shift. They serve as educators, explaining to parents why preventive care is vital before problems become severe. This educational role is critical in a society where the concept of preventative healthcare is still maturing alongside its curative counterparts.</w:t>
      </w:r>
    </w:p>
    <w:p>
      <w:pPr>
        <w:pStyle w:val="BodyText"/>
      </w:pPr>
      <w:r>
        <w:t xml:space="preserve">Furthermore, the technological landscape in Baghdad has evolved rapidly. State-of-the-art digital imaging and 3D printing technologies are now accessible to private clinics in the capital. An</w:t>
      </w:r>
      <w:r>
        <w:t xml:space="preserve"> </w:t>
      </w:r>
      <w:r>
        <w:rPr>
          <w:bCs/>
          <w:b/>
        </w:rPr>
        <w:t xml:space="preserve">Orthodontist</w:t>
      </w:r>
      <w:r>
        <w:t xml:space="preserve"> </w:t>
      </w:r>
      <w:r>
        <w:t xml:space="preserve">leverages these tools to provide precise, minimally invasive treatments. This integration of technology not only improves clinical outcomes but also instills a sense of modernity and pride within the healthcare sector of</w:t>
      </w:r>
      <w:r>
        <w:t xml:space="preserve"> </w:t>
      </w:r>
      <w:r>
        <w:rPr>
          <w:bCs/>
          <w:b/>
        </w:rPr>
        <w:t xml:space="preserve">Iraq Baghdad</w:t>
      </w:r>
      <w:r>
        <w:t xml:space="preserve">. It demonstrates that local practitioners are keeping pace with international standards, thereby fostering trust among patients who might otherwise seek treatment abroad.</w:t>
      </w:r>
    </w:p>
    <w:bookmarkEnd w:id="21"/>
    <w:bookmarkStart w:id="22" w:name="X0f1787e4c5c1a6ed84f3b0cdaee3807427e2f8c"/>
    <w:p>
      <w:pPr>
        <w:pStyle w:val="Heading2"/>
      </w:pPr>
      <w:r>
        <w:t xml:space="preserve">Addressing Specific Demographic Needs in Iraq</w:t>
      </w:r>
    </w:p>
    <w:p>
      <w:pPr>
        <w:pStyle w:val="FirstParagraph"/>
      </w:pPr>
      <w:r>
        <w:t xml:space="preserve">The demographic profile of Iraq influences the types of orthodontic challenges an</w:t>
      </w:r>
      <w:r>
        <w:t xml:space="preserve"> </w:t>
      </w:r>
      <w:r>
        <w:rPr>
          <w:bCs/>
          <w:b/>
        </w:rPr>
        <w:t xml:space="preserve">Orthodontist</w:t>
      </w:r>
      <w:r>
        <w:t xml:space="preserve"> </w:t>
      </w:r>
      <w:r>
        <w:t xml:space="preserve">encounters. With a significant portion of the population being young, there is a high volume of growing patients requiring growth modification therapy. The</w:t>
      </w:r>
      <w:r>
        <w:t xml:space="preserve"> </w:t>
      </w:r>
      <w:r>
        <w:rPr>
          <w:bCs/>
          <w:b/>
        </w:rPr>
        <w:t xml:space="preserve">Orthodontist</w:t>
      </w:r>
      <w:r>
        <w:t xml:space="preserve"> </w:t>
      </w:r>
      <w:r>
        <w:t xml:space="preserve">plays a pivotal role in guiding facial development during these critical years, ensuring that airway function and jaw alignment develop correctly. This is not just about aesthetics; it has implications for breathing, speech, and overall craniofacial health.</w:t>
      </w:r>
    </w:p>
    <w:p>
      <w:pPr>
        <w:pStyle w:val="BodyText"/>
      </w:pPr>
      <w:r>
        <w:t xml:space="preserve">Additionally, trauma-related dental issues are more prevalent in post-conflict zones like parts of Iraq. The</w:t>
      </w:r>
      <w:r>
        <w:t xml:space="preserve"> </w:t>
      </w:r>
      <w:r>
        <w:rPr>
          <w:bCs/>
          <w:b/>
        </w:rPr>
        <w:t xml:space="preserve">Orthodontist</w:t>
      </w:r>
      <w:r>
        <w:t xml:space="preserve"> </w:t>
      </w:r>
      <w:r>
        <w:t xml:space="preserve">often works in tandem with oral surgeons to reconstruct functional bites following injuries. In these cases, the orthodontic treatment is restorative as much as it is corrective. It helps victims of accident or conflict regain normal function, symbolizing a return to normalcy and health amidst adversity.</w:t>
      </w:r>
    </w:p>
    <w:bookmarkEnd w:id="22"/>
    <w:bookmarkStart w:id="23" w:name="economic-and-educational-challenges"/>
    <w:p>
      <w:pPr>
        <w:pStyle w:val="Heading2"/>
      </w:pPr>
      <w:r>
        <w:t xml:space="preserve">Economic and Educational Challenges</w:t>
      </w:r>
    </w:p>
    <w:p>
      <w:pPr>
        <w:pStyle w:val="FirstParagraph"/>
      </w:pPr>
      <w:r>
        <w:t xml:space="preserve">Despite the advancements, challenges persist. The cost of orthodontic treatment can be prohibitive for many families in</w:t>
      </w:r>
      <w:r>
        <w:t xml:space="preserve"> </w:t>
      </w:r>
      <w:r>
        <w:rPr>
          <w:bCs/>
          <w:b/>
        </w:rPr>
        <w:t xml:space="preserve">Iraq Baghdad</w:t>
      </w:r>
      <w:r>
        <w:t xml:space="preserve">. While insurance coverage is expanding, it rarely covers the full spectrum of orthodontic needs. Therefore, the ethical responsibility of the</w:t>
      </w:r>
      <w:r>
        <w:t xml:space="preserve"> </w:t>
      </w:r>
      <w:r>
        <w:rPr>
          <w:bCs/>
          <w:b/>
        </w:rPr>
        <w:t xml:space="preserve">Orthodontist</w:t>
      </w:r>
      <w:r>
        <w:t xml:space="preserve"> </w:t>
      </w:r>
      <w:r>
        <w:t xml:space="preserve">becomes paramount. Practitioners must balance profitability with accessibility, often offering payment plans or prioritizing cases based on medical necessity rather than ability to pay. This ethical navigation is a defining characteristic of professional integrity in the field.</w:t>
      </w:r>
    </w:p>
    <w:p>
      <w:pPr>
        <w:pStyle w:val="BodyText"/>
      </w:pPr>
      <w:r>
        <w:t xml:space="preserve">Educational infrastructure also remains a work in progress. Continuous professional development for</w:t>
      </w:r>
      <w:r>
        <w:t xml:space="preserve"> </w:t>
      </w:r>
      <w:r>
        <w:rPr>
          <w:bCs/>
          <w:b/>
        </w:rPr>
        <w:t xml:space="preserve">Orthodontists</w:t>
      </w:r>
      <w:r>
        <w:t xml:space="preserve"> </w:t>
      </w:r>
      <w:r>
        <w:t xml:space="preserve">in Baghdad involves staying connected with global conferences and digital learning platforms. The isolation felt by many professionals during periods of instability has gradually given way to renewed academic exchanges and collaborations with international institutions. This reintegration enriches the local practice, bringing new techniques and philosophies into the clinics of</w:t>
      </w:r>
      <w:r>
        <w:t xml:space="preserve"> </w:t>
      </w:r>
      <w:r>
        <w:rPr>
          <w:bCs/>
          <w:b/>
        </w:rPr>
        <w:t xml:space="preserve">Iraq Baghdad</w:t>
      </w:r>
      <w:r>
        <w:t xml:space="preserve">.</w:t>
      </w:r>
    </w:p>
    <w:bookmarkEnd w:id="23"/>
    <w:bookmarkStart w:id="24" w:name="X3d662030200364b2e283594d7103993eca107e4"/>
    <w:p>
      <w:pPr>
        <w:pStyle w:val="Heading2"/>
      </w:pPr>
      <w:r>
        <w:t xml:space="preserve">Conclusion: A Beacon for Future Generations</w:t>
      </w:r>
    </w:p>
    <w:p>
      <w:pPr>
        <w:pStyle w:val="FirstParagraph"/>
      </w:pPr>
      <w:r>
        <w:t xml:space="preserve">In conclusion, the reflection on the role of an Orthodontist in Iraq, specifically within its capital Baghdad, reveals a profession that is deeply intertwined with social recovery and individual empowerment. The Orthodontist is not merely a technician of teeth but a healer of confidence and a guardian of long-term health. As Baghdad continues to rebuild and thrive, the demand for high-quality orthodontic care will only grow. It is imperative that the healthcare infrastructure supports these specialists, ensuring they have the resources to serve their community effectively.</w:t>
      </w:r>
    </w:p>
    <w:p>
      <w:pPr>
        <w:pStyle w:val="BodyText"/>
      </w:pPr>
      <w:r>
        <w:t xml:space="preserve">The smile of an individual in Iraq is more than a facial expression; it is a testament to resilience. By addressing dental health with precision and compassion, Orthodontists contribute to the broader narrative of national recovery. They help shape not just jaws and teeth, but the futures of countless citizens who deserve to stand tall with confidence. As we look toward the future, fostering an environment where orthodontic care is accessible and advanced will be a key indicator of Iraq's progress toward comprehensive well-being.</w:t>
      </w:r>
    </w:p>
    <w:p>
      <w:pPr>
        <w:pStyle w:val="BodyText"/>
      </w:pPr>
      <w:r>
        <w:rPr>
          <w:bCs/>
          <w:b/>
        </w:rPr>
        <w:t xml:space="preserve">Document Prepared For:</w:t>
      </w:r>
      <w:r>
        <w:t xml:space="preserve"> </w:t>
      </w:r>
      <w:r>
        <w:t xml:space="preserve">Healthcare Awareness Initiative, Iraq</w:t>
      </w:r>
      <w:r>
        <w:br/>
      </w:r>
      <w:r>
        <w:rPr>
          <w:bCs/>
          <w:b/>
        </w:rPr>
        <w:t xml:space="preserve">Date:</w:t>
      </w:r>
      <w:r>
        <w:t xml:space="preserve"> </w:t>
      </w:r>
      <w:r>
        <w:t xml:space="preserve">October 2023</w:t>
      </w:r>
      <w:r>
        <w:br/>
      </w:r>
      <w:r>
        <w:rPr>
          <w:iCs/>
          <w:i/>
        </w:rPr>
        <w:t xml:space="preserve">This reflection emphasizes the critical importance of Orthodontic care in the rehabilitation and social integration of patients in Iraq Baghdad.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Orthodontist in Iraq, Baghdad</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