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Germany</w:t>
      </w:r>
      <w:r>
        <w:t xml:space="preserve"> </w:t>
      </w:r>
      <w:r>
        <w:t xml:space="preserve">Berlin</w:t>
      </w:r>
    </w:p>
    <w:bookmarkStart w:id="24" w:name="Xd4584a2f58214d66ef8985ee676f030807968c3"/>
    <w:p>
      <w:pPr>
        <w:pStyle w:val="Heading1"/>
      </w:pPr>
      <w:r>
        <w:t xml:space="preserve">Reflection Paper: Bridging the Gap in Emergency Medical Services</w:t>
      </w:r>
    </w:p>
    <w:p>
      <w:pPr>
        <w:pStyle w:val="FirstParagraph"/>
      </w:pPr>
      <w:r>
        <w:t xml:space="preserve">Focusing on the Paramedic Profession within the Context of Germany, Berlin</w:t>
      </w:r>
    </w:p>
    <w:p>
      <w:pPr>
        <w:pStyle w:val="BodyText"/>
      </w:pPr>
      <w:r>
        <w:t xml:space="preserve">The transition into a new professional landscape is rarely seamless. It is a journey marked by technical adaptation, cultural negotiation, and profound personal introspection. As I reflect upon my development as a</w:t>
      </w:r>
      <w:r>
        <w:t xml:space="preserve"> </w:t>
      </w:r>
      <w:r>
        <w:rPr>
          <w:bCs/>
          <w:b/>
        </w:rPr>
        <w:t xml:space="preserve">Paramedic</w:t>
      </w:r>
      <w:r>
        <w:t xml:space="preserve">, specifically within the dynamic and demanding environment of emergency medical services in</w:t>
      </w:r>
      <w:r>
        <w:t xml:space="preserve"> </w:t>
      </w:r>
      <w:r>
        <w:rPr>
          <w:bCs/>
          <w:b/>
        </w:rPr>
        <w:t xml:space="preserve">Germany Berlin</w:t>
      </w:r>
      <w:r>
        <w:t xml:space="preserve">, I find that the experience has reshaped not only my clinical capabilities but also my understanding of healthcare systems, social responsibility, and professional identity. This reflection aims to explore the complexities of integrating into the German emergency response framework, highlighting the distinct differences between pre-international practices and the rigorous standards upheld in</w:t>
      </w:r>
      <w:r>
        <w:t xml:space="preserve"> </w:t>
      </w:r>
      <w:r>
        <w:rPr>
          <w:bCs/>
          <w:b/>
        </w:rPr>
        <w:t xml:space="preserve">Germany Berlin</w:t>
      </w:r>
      <w:r>
        <w:t xml:space="preserve">.</w:t>
      </w:r>
    </w:p>
    <w:bookmarkStart w:id="20" w:name="X4fc41682180f8ca42a5366d90c58946afeac9fe"/>
    <w:p>
      <w:pPr>
        <w:pStyle w:val="Heading3"/>
      </w:pPr>
      <w:r>
        <w:t xml:space="preserve">The Technical Rigor of German Emergency Medicine</w:t>
      </w:r>
    </w:p>
    <w:p>
      <w:pPr>
        <w:pStyle w:val="FirstParagraph"/>
      </w:pPr>
      <w:r>
        <w:t xml:space="preserve">In many parts of the world, the role of emergency medical personnel can vary significantly in terms of scope, autonomy, and required certification. However, upon entering the field in</w:t>
      </w:r>
      <w:r>
        <w:t xml:space="preserve"> </w:t>
      </w:r>
      <w:r>
        <w:rPr>
          <w:bCs/>
          <w:b/>
        </w:rPr>
        <w:t xml:space="preserve">Germany Berlin</w:t>
      </w:r>
      <w:r>
        <w:t xml:space="preserve">, I was immediately struck by the systematic precision and high level of responsibility assigned to every</w:t>
      </w:r>
      <w:r>
        <w:t xml:space="preserve"> </w:t>
      </w:r>
      <w:r>
        <w:rPr>
          <w:bCs/>
          <w:b/>
        </w:rPr>
        <w:t xml:space="preserve">Paramedic</w:t>
      </w:r>
      <w:r>
        <w:t xml:space="preserve">. The German healthcare system does not merely view emergency responders as transporters; they are viewed as integral components of a sophisticated medical network. In</w:t>
      </w:r>
      <w:r>
        <w:t xml:space="preserve"> </w:t>
      </w:r>
      <w:r>
        <w:rPr>
          <w:bCs/>
          <w:b/>
        </w:rPr>
        <w:t xml:space="preserve">Germany Berlin</w:t>
      </w:r>
      <w:r>
        <w:t xml:space="preserve">, a metropolis that serves as both a capital city and a cultural melting pot, the density of the population creates unique challenges. The volume of calls is high, and the diversity of patient needs is vast.</w:t>
      </w:r>
    </w:p>
    <w:p>
      <w:pPr>
        <w:pStyle w:val="BodyText"/>
      </w:pPr>
      <w:r>
        <w:t xml:space="preserve">I recall my first few shifts in Berlin. The initial shock was not just physical but cognitive. The protocols here are exhaustive. As a</w:t>
      </w:r>
      <w:r>
        <w:t xml:space="preserve"> </w:t>
      </w:r>
      <w:r>
        <w:rPr>
          <w:bCs/>
          <w:b/>
        </w:rPr>
        <w:t xml:space="preserve">Paramedic</w:t>
      </w:r>
      <w:r>
        <w:t xml:space="preserve">, one must master not only life-saving interventions such as advanced airway management, pharmacological administration, and cardiac monitoring but also the intricate legal frameworks governing these actions in Germany. Unlike some jurisdictions where paramedics operate with broader autonomous discretion, here there is a strong emphasis on physician-on-call supervision (Notarzt). This collaborative model requires clear communication and precise documentation. Initially, this felt restrictive to me; however, as I adapted, I realized it ensures a higher standard of care and reduces liability errors in high-stakes environments. The requirement for fluency in the German language was not merely a bureaucratic hurdle but a clinical necessity. Miscommunication in an emergency setting can be fatal, and mastering medical terminology in German allowed me to effectively coordinate with</w:t>
      </w:r>
      <w:r>
        <w:t xml:space="preserve"> </w:t>
      </w:r>
      <w:r>
        <w:rPr>
          <w:bCs/>
          <w:b/>
        </w:rPr>
        <w:t xml:space="preserve">Germany Berlin</w:t>
      </w:r>
      <w:r>
        <w:t xml:space="preserve">’s specialized rescue crews and hospital staff.</w:t>
      </w:r>
    </w:p>
    <w:bookmarkEnd w:id="20"/>
    <w:bookmarkStart w:id="21" w:name="Xaa07e2ec650f26954d59d66fb004d66eda3442e"/>
    <w:p>
      <w:pPr>
        <w:pStyle w:val="Heading3"/>
      </w:pPr>
      <w:r>
        <w:t xml:space="preserve">Cultural Adaptation and Social Integration</w:t>
      </w:r>
    </w:p>
    <w:p>
      <w:pPr>
        <w:pStyle w:val="FirstParagraph"/>
      </w:pPr>
      <w:r>
        <w:t xml:space="preserve">Beyond the clinical skills, becoming a functional member of the emergency services in</w:t>
      </w:r>
      <w:r>
        <w:t xml:space="preserve"> </w:t>
      </w:r>
      <w:r>
        <w:rPr>
          <w:bCs/>
          <w:b/>
        </w:rPr>
        <w:t xml:space="preserve">Germany Berlin</w:t>
      </w:r>
      <w:r>
        <w:t xml:space="preserve"> </w:t>
      </w:r>
      <w:r>
        <w:t xml:space="preserve">required a deep engagement with local culture. Berlin is known for its directness and efficiency. In my previous experience, I might have relied more on soft-skills diplomacy to manage patient anxiety or difficult family members. In</w:t>
      </w:r>
      <w:r>
        <w:t xml:space="preserve"> </w:t>
      </w:r>
      <w:r>
        <w:rPr>
          <w:bCs/>
          <w:b/>
        </w:rPr>
        <w:t xml:space="preserve">Germany Berlin</w:t>
      </w:r>
      <w:r>
        <w:t xml:space="preserve">, patients and families often expect immediate competence and clear, concise instructions. As a</w:t>
      </w:r>
      <w:r>
        <w:t xml:space="preserve"> </w:t>
      </w:r>
      <w:r>
        <w:rPr>
          <w:bCs/>
          <w:b/>
        </w:rPr>
        <w:t xml:space="preserve">Paramedic</w:t>
      </w:r>
      <w:r>
        <w:t xml:space="preserve">, learning to balance empathy with the cultural expectation of directness was a significant learning curve.</w:t>
      </w:r>
    </w:p>
    <w:p>
      <w:pPr>
        <w:pStyle w:val="BodyText"/>
      </w:pPr>
      <w:r>
        <w:t xml:space="preserve">I also observed the distinct social fabric of Berlin’s emergency calls. The city has seen an influx of diverse populations, leading to emergencies involving language barriers, varying cultural beliefs about health and death, and socioeconomic disparities. Reflecting on these interactions makes me appreciate the role of the</w:t>
      </w:r>
      <w:r>
        <w:t xml:space="preserve"> </w:t>
      </w:r>
      <w:r>
        <w:rPr>
          <w:bCs/>
          <w:b/>
        </w:rPr>
        <w:t xml:space="preserve">Paramedic</w:t>
      </w:r>
      <w:r>
        <w:t xml:space="preserve"> </w:t>
      </w:r>
      <w:r>
        <w:t xml:space="preserve">not just as a clinician but as a cultural mediator. For instance, handling end-of-life situations requires sensitivity to different religious and cultural practices regarding death rituals. In</w:t>
      </w:r>
      <w:r>
        <w:t xml:space="preserve"> </w:t>
      </w:r>
      <w:r>
        <w:rPr>
          <w:bCs/>
          <w:b/>
        </w:rPr>
        <w:t xml:space="preserve">Germany Berlin</w:t>
      </w:r>
      <w:r>
        <w:t xml:space="preserve">, navigating these nuances while adhering to strict German medical laws has been one of the most challenging yet rewarding aspects of my professional growth.</w:t>
      </w:r>
    </w:p>
    <w:bookmarkEnd w:id="21"/>
    <w:bookmarkStart w:id="22" w:name="the-psychological-toll-and-resilience"/>
    <w:p>
      <w:pPr>
        <w:pStyle w:val="Heading3"/>
      </w:pPr>
      <w:r>
        <w:t xml:space="preserve">The Psychological Toll and Resilience</w:t>
      </w:r>
    </w:p>
    <w:p>
      <w:pPr>
        <w:pStyle w:val="FirstParagraph"/>
      </w:pPr>
      <w:r>
        <w:t xml:space="preserve">No reflection on being a</w:t>
      </w:r>
      <w:r>
        <w:t xml:space="preserve"> </w:t>
      </w:r>
      <w:r>
        <w:rPr>
          <w:bCs/>
          <w:b/>
        </w:rPr>
        <w:t xml:space="preserve">Paramedic</w:t>
      </w:r>
      <w:r>
        <w:t xml:space="preserve"> </w:t>
      </w:r>
      <w:r>
        <w:t xml:space="preserve">would be complete without addressing the psychological weight of the job. Working in one of Europe’s most vibrant yet sometimes chaotic cities takes a toll. The frequency of traumatic accidents, overdose incidents, and mental health crises in</w:t>
      </w:r>
      <w:r>
        <w:t xml:space="preserve"> </w:t>
      </w:r>
      <w:r>
        <w:rPr>
          <w:bCs/>
          <w:b/>
        </w:rPr>
        <w:t xml:space="preserve">Germany Berlin</w:t>
      </w:r>
      <w:r>
        <w:t xml:space="preserve"> </w:t>
      </w:r>
      <w:r>
        <w:t xml:space="preserve">is significant. I have learned that resilience is not built solely through clinical training but through peer support and structured debriefings.</w:t>
      </w:r>
    </w:p>
    <w:p>
      <w:pPr>
        <w:pStyle w:val="BodyText"/>
      </w:pPr>
      <w:r>
        <w:t xml:space="preserve">In the German system, there is an increasing awareness of occupational stress among first responders. Organizations like the DRK (Deutsches Rotes Kreuz) or ASB (Armenier-Samariter-Bund), which often provide ambulance services in Berlin, are beginning to implement better psychological support structures. However, I have found that much of the resilience comes from within my team. The camaraderie developed during long shifts in the cold winters or busy summer festivals in</w:t>
      </w:r>
      <w:r>
        <w:t xml:space="preserve"> </w:t>
      </w:r>
      <w:r>
        <w:rPr>
          <w:bCs/>
          <w:b/>
        </w:rPr>
        <w:t xml:space="preserve">Germany Berlin</w:t>
      </w:r>
      <w:r>
        <w:t xml:space="preserve"> </w:t>
      </w:r>
      <w:r>
        <w:t xml:space="preserve">creates a bond that is essential for mental health. Reflecting on these moments, I realize that being a</w:t>
      </w:r>
      <w:r>
        <w:t xml:space="preserve"> </w:t>
      </w:r>
      <w:r>
        <w:rPr>
          <w:bCs/>
          <w:b/>
        </w:rPr>
        <w:t xml:space="preserve">Paramedic</w:t>
      </w:r>
      <w:r>
        <w:t xml:space="preserve"> </w:t>
      </w:r>
      <w:r>
        <w:t xml:space="preserve">is as much about caring for oneself and one’s colleagues as it is about treating patients.</w:t>
      </w:r>
    </w:p>
    <w:bookmarkEnd w:id="22"/>
    <w:bookmarkStart w:id="23" w:name="X0f2f048fe97feefed644e213d84a95ca5c20e11"/>
    <w:p>
      <w:pPr>
        <w:pStyle w:val="Heading3"/>
      </w:pPr>
      <w:r>
        <w:t xml:space="preserve">Future Prospects and Professional Identity</w:t>
      </w:r>
    </w:p>
    <w:p>
      <w:pPr>
        <w:pStyle w:val="FirstParagraph"/>
      </w:pPr>
      <w:r>
        <w:t xml:space="preserve">Looking forward, the role of the</w:t>
      </w:r>
      <w:r>
        <w:t xml:space="preserve"> </w:t>
      </w:r>
      <w:r>
        <w:rPr>
          <w:bCs/>
          <w:b/>
        </w:rPr>
        <w:t xml:space="preserve">Paramedic</w:t>
      </w:r>
      <w:r>
        <w:t xml:space="preserve"> </w:t>
      </w:r>
      <w:r>
        <w:t xml:space="preserve">in Germany continues to evolve. There are ongoing discussions about expanding the scope of practice for emergency nurses and paramedics to reduce pressure on physicians in non-critical cases. As an international professional working in</w:t>
      </w:r>
      <w:r>
        <w:t xml:space="preserve"> </w:t>
      </w:r>
      <w:r>
        <w:rPr>
          <w:bCs/>
          <w:b/>
        </w:rPr>
        <w:t xml:space="preserve">Germany Berlin</w:t>
      </w:r>
      <w:r>
        <w:t xml:space="preserve">, I feel a sense of responsibility to contribute positively to this evolution. My diverse background allows me to see gaps that others might overlook, whether in patient communication or resource allocation.</w:t>
      </w:r>
    </w:p>
    <w:p>
      <w:pPr>
        <w:pStyle w:val="BodyText"/>
      </w:pPr>
      <w:r>
        <w:t xml:space="preserve">The experience of working as a</w:t>
      </w:r>
      <w:r>
        <w:t xml:space="preserve"> </w:t>
      </w:r>
      <w:r>
        <w:rPr>
          <w:bCs/>
          <w:b/>
        </w:rPr>
        <w:t xml:space="preserve">Paramedic</w:t>
      </w:r>
      <w:r>
        <w:t xml:space="preserve"> </w:t>
      </w:r>
      <w:r>
        <w:t xml:space="preserve">in</w:t>
      </w:r>
      <w:r>
        <w:t xml:space="preserve"> </w:t>
      </w:r>
      <w:r>
        <w:rPr>
          <w:bCs/>
          <w:b/>
        </w:rPr>
        <w:t xml:space="preserve">Germany Berlin</w:t>
      </w:r>
      <w:r>
        <w:t xml:space="preserve"> </w:t>
      </w:r>
      <w:r>
        <w:t xml:space="preserve">has been transformative. It has taught me that excellence in emergency medicine is not just about technical proficiency but also about adaptability, cultural competence, and ethical integrity. The structured yet demanding environment of the German system pushes practitioners to their limits but ultimately rewards them with a profound sense of purpose.</w:t>
      </w:r>
    </w:p>
    <w:p>
      <w:pPr>
        <w:pStyle w:val="BodyText"/>
      </w:pPr>
      <w:r>
        <w:t xml:space="preserve">In conclusion, this journey has redefined my professional identity. I am no longer just an individual practitioner; I am part of a larger, highly regulated, and socially critical system in</w:t>
      </w:r>
      <w:r>
        <w:t xml:space="preserve"> </w:t>
      </w:r>
      <w:r>
        <w:rPr>
          <w:bCs/>
          <w:b/>
        </w:rPr>
        <w:t xml:space="preserve">Germany Berlin</w:t>
      </w:r>
      <w:r>
        <w:t xml:space="preserve">. The title of</w:t>
      </w:r>
      <w:r>
        <w:t xml:space="preserve"> </w:t>
      </w:r>
      <w:r>
        <w:rPr>
          <w:bCs/>
          <w:b/>
        </w:rPr>
        <w:t xml:space="preserve">Paramedic</w:t>
      </w:r>
      <w:r>
        <w:t xml:space="preserve"> </w:t>
      </w:r>
      <w:r>
        <w:t xml:space="preserve">now carries the weight of international standards adapted to local realities. As I continue to serve in this city, I remain committed to upholding the high standards expected by the public and striving for continuous improvement in both my clinical practice and my understanding of the human condition amidst crisis.</w:t>
      </w:r>
    </w:p>
    <w:p>
      <w:pPr>
        <w:pStyle w:val="BodyText"/>
      </w:pPr>
      <w:r>
        <w:rPr>
          <w:bCs/>
          <w:b/>
        </w:rPr>
        <w:t xml:space="preserve">Conclusion:</w:t>
      </w:r>
    </w:p>
    <w:p>
      <w:pPr>
        <w:pStyle w:val="BodyText"/>
      </w:pPr>
      <w:r>
        <w:t xml:space="preserve">The integration into the emergency medical services of</w:t>
      </w:r>
      <w:r>
        <w:t xml:space="preserve"> </w:t>
      </w:r>
      <w:r>
        <w:rPr>
          <w:bCs/>
          <w:b/>
        </w:rPr>
        <w:t xml:space="preserve">Germany Berlin</w:t>
      </w:r>
      <w:r>
        <w:t xml:space="preserve"> </w:t>
      </w:r>
      <w:r>
        <w:t xml:space="preserve">has been a journey of technical mastery, cultural adaptation, and psychological resilience. By embracing the rigorous standards of the German system while leveraging my diverse background, I have grown as a</w:t>
      </w:r>
      <w:r>
        <w:t xml:space="preserve"> </w:t>
      </w:r>
      <w:r>
        <w:rPr>
          <w:bCs/>
          <w:b/>
        </w:rPr>
        <w:t xml:space="preserve">Paramedic</w:t>
      </w:r>
      <w:r>
        <w:t xml:space="preserve">. This reflection underscores that effective emergency care in a global city like Berlin requires more than medical skill; it demands empathy, linguistic precision, and a deep respect for the local legal and cultural framework.</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Paramedic Role in Germany Berlin</dc:title>
  <dc:creator/>
  <dc:language>en</dc:language>
  <cp:keywords/>
  <dcterms:created xsi:type="dcterms:W3CDTF">2026-07-30T07:28:33Z</dcterms:created>
  <dcterms:modified xsi:type="dcterms:W3CDTF">2026-07-30T07:28:33Z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