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India,</w:t>
      </w:r>
      <w:r>
        <w:t xml:space="preserve"> </w:t>
      </w:r>
      <w:r>
        <w:t xml:space="preserve">Bangalore</w:t>
      </w:r>
    </w:p>
    <w:bookmarkStart w:id="26" w:name="X13b4eedc39320307b8410e48d94f2841364605d"/>
    <w:p>
      <w:pPr>
        <w:pStyle w:val="Heading1"/>
      </w:pPr>
      <w:r>
        <w:t xml:space="preserve">Bridging the Gap: A Reflection on the Emergence of Paramedicine in India, Bangalore</w:t>
      </w:r>
    </w:p>
    <w:p>
      <w:pPr>
        <w:pStyle w:val="FirstParagraph"/>
      </w:pPr>
      <w:r>
        <w:t xml:space="preserve">The landscape of emergency medical services (EMS) is undergoing a profound transformation across the globe, but nowhere is this shift more palpable or necessary than in the dynamic urban ecosystem of</w:t>
      </w:r>
      <w:r>
        <w:t xml:space="preserve"> </w:t>
      </w:r>
      <w:r>
        <w:rPr>
          <w:bCs/>
          <w:b/>
        </w:rPr>
        <w:t xml:space="preserve">India, Bangalore</w:t>
      </w:r>
      <w:r>
        <w:t xml:space="preserve">. As one reflects on the role and potential of a</w:t>
      </w:r>
      <w:r>
        <w:t xml:space="preserve"> </w:t>
      </w:r>
      <w:r>
        <w:rPr>
          <w:bCs/>
          <w:b/>
        </w:rPr>
        <w:t xml:space="preserve">Paramedic</w:t>
      </w:r>
      <w:r>
        <w:t xml:space="preserve">, it becomes evident that this profession represents not merely a job title, but a critical bridge between chaos and care in one of the most congested and vibrant cities in South Asia. This reflection seeks to explore the multifaceted nature of being a paramedic within the specific context of Bangalore’s unique challenges, cultural nuances, and evolving healthcare infrastructure.</w:t>
      </w:r>
    </w:p>
    <w:bookmarkStart w:id="20" w:name="Xf4946e4d4a6c631d1095d96544fb7b9b71bff44"/>
    <w:p>
      <w:pPr>
        <w:pStyle w:val="Heading2"/>
      </w:pPr>
      <w:r>
        <w:t xml:space="preserve">The Urban Jungle: Contextualizing Emergency Care in Bangalore</w:t>
      </w:r>
    </w:p>
    <w:p>
      <w:pPr>
        <w:pStyle w:val="FirstParagraph"/>
      </w:pPr>
      <w:r>
        <w:t xml:space="preserve">Bangalore, often referred to as the Silicon Valley of India, is a city of stark contrasts. It is a metropolis driven by rapid technological advancement yet burdened by infrastructural strains that are increasingly visible. Traffic congestion here is legendary, turning what should be a twenty-minute commute into an ordeal that can last hours. In this context, the concept of "time" takes on a different meaning for emergency situations. For a</w:t>
      </w:r>
      <w:r>
        <w:t xml:space="preserve"> </w:t>
      </w:r>
      <w:r>
        <w:rPr>
          <w:bCs/>
          <w:b/>
        </w:rPr>
        <w:t xml:space="preserve">Paramedic</w:t>
      </w:r>
      <w:r>
        <w:t xml:space="preserve"> </w:t>
      </w:r>
      <w:r>
        <w:t xml:space="preserve">operating in Bangalore, the ability to navigate these chaotic streets is just as crucial as their clinical knowledge. The reflection begins with an acknowledgment of the environment: a city where every second counts, yet every second can be lost to gridlock.</w:t>
      </w:r>
    </w:p>
    <w:p>
      <w:pPr>
        <w:pStyle w:val="BodyText"/>
      </w:pPr>
      <w:r>
        <w:t xml:space="preserve">The role of the paramedic here is heavily influenced by this geography. They are not just clinicians; they are navigators, problem-solvers, and first responders who must make split-second decisions amidst noise, pollution, and unpredictability. This environment demands a level of resilience and adaptability that traditional medical training in other parts of the world might not fully prepare one for. The paramedic in Bangalore must master the art of triage not only based on medical severity but also based on logistical feasibility.</w:t>
      </w:r>
    </w:p>
    <w:bookmarkEnd w:id="20"/>
    <w:bookmarkStart w:id="21" w:name="X5bb5d8347fca07db0538affbc58ff41a7c22c78"/>
    <w:p>
      <w:pPr>
        <w:pStyle w:val="Heading2"/>
      </w:pPr>
      <w:r>
        <w:t xml:space="preserve">The Human Element: Compassion Amidst Crisis</w:t>
      </w:r>
    </w:p>
    <w:p>
      <w:pPr>
        <w:pStyle w:val="FirstParagraph"/>
      </w:pPr>
      <w:r>
        <w:t xml:space="preserve">Beyond the logistics lies the human element. A</w:t>
      </w:r>
      <w:r>
        <w:t xml:space="preserve"> </w:t>
      </w:r>
      <w:r>
        <w:rPr>
          <w:bCs/>
          <w:b/>
        </w:rPr>
        <w:t xml:space="preserve">Paramedic</w:t>
      </w:r>
      <w:r>
        <w:t xml:space="preserve"> </w:t>
      </w:r>
      <w:r>
        <w:t xml:space="preserve">is often the first point of contact between a panicked patient’s family and the healthcare system. In Bangalore, where family structures are deeply rooted yet modernizing, families often look to paramedics for reassurance in moments of extreme distress. The reflection paper must acknowledge that technical proficiency alone is insufficient. Empathy, communication skills, and cultural sensitivity are paramount.</w:t>
      </w:r>
    </w:p>
    <w:p>
      <w:pPr>
        <w:pStyle w:val="BodyText"/>
      </w:pPr>
      <w:r>
        <w:t xml:space="preserve">"To be a paramedic in Bangalore is to stand at the intersection of traditional familial duty and modern medical intervention."</w:t>
      </w:r>
    </w:p>
    <w:p>
      <w:pPr>
        <w:pStyle w:val="BodyText"/>
      </w:pPr>
      <w:r>
        <w:t xml:space="preserve">This duality creates a unique pressure. Paramedics must communicate effectively with families who may have varying levels of health literacy. They must explain complex emergencies in simple terms, manage expectations regarding hospital capacity, and provide emotional support while simultaneously performing life-saving interventions. This aspect of the profession is often overlooked in technical discussions but is central to the holistic experience of a paramedic.</w:t>
      </w:r>
    </w:p>
    <w:bookmarkEnd w:id="21"/>
    <w:bookmarkStart w:id="22" w:name="the-evolution-of-professional-identity"/>
    <w:p>
      <w:pPr>
        <w:pStyle w:val="Heading2"/>
      </w:pPr>
      <w:r>
        <w:t xml:space="preserve">The Evolution of Professional Identity</w:t>
      </w:r>
    </w:p>
    <w:p>
      <w:pPr>
        <w:pStyle w:val="FirstParagraph"/>
      </w:pPr>
      <w:r>
        <w:t xml:space="preserve">Historically, emergency care in many parts of India was fragmented. Ambulance services were often viewed primarily as transport vehicles rather than mobile intensive care units. The introduction and scaling up of the 108 Emergency Medical Service across Karnataka and specifically in Bangalore has begun to shift this narrative. However, public perception lags behind policy changes. Many citizens still view ambulances merely as taxis for patients rather than platforms for advanced life support.</w:t>
      </w:r>
    </w:p>
    <w:p>
      <w:pPr>
        <w:pStyle w:val="BodyText"/>
      </w:pPr>
      <w:r>
        <w:t xml:space="preserve">A key part of reflecting on being a paramedic in this region involves understanding the burden of changing these perceptions. Paramedics are ambassadors of modern emergency care. They must advocate for their role, demonstrating that their presence in the ambulance signifies a commitment to stabilization and immediate treatment, not just transportation. This advocacy is an ongoing struggle but also a source of professional pride.</w:t>
      </w:r>
    </w:p>
    <w:bookmarkEnd w:id="22"/>
    <w:bookmarkStart w:id="23" w:name="challenges-and-systemic-gaps"/>
    <w:p>
      <w:pPr>
        <w:pStyle w:val="Heading2"/>
      </w:pPr>
      <w:r>
        <w:t xml:space="preserve">Challenges and Systemic Gaps</w:t>
      </w:r>
    </w:p>
    <w:p>
      <w:pPr>
        <w:pStyle w:val="FirstParagraph"/>
      </w:pPr>
      <w:r>
        <w:t xml:space="preserve">No reflection would be complete without addressing the systemic challenges. The healthcare system in Bangalore, while robust with world-class hospitals, faces significant disparities in access. Traffic remains the biggest adversary. Furthermore, there is often a gap in coordination between pre-hospital care and hospital emergency departments. Paramedics frequently encounter situations where they arrive at tertiary care centers only to find overcrowded waiting areas or lack of specific specialist availability.</w:t>
      </w:r>
    </w:p>
    <w:p>
      <w:pPr>
        <w:pStyle w:val="BodyText"/>
      </w:pPr>
      <w:r>
        <w:t xml:space="preserve">Additionally, the psychological toll on paramedics cannot be understated. Exposure to trauma, accidents, and critical illnesses on a daily basis leads to burnout and compassion fatigue. In a high-pressure city like Bangalore, where the pace of life is relentless, the mental health support systems for these first responders are still developing. Reflection here turns inward: How does one maintain personal well-being while dedicating oneself to serving others in such an intense environment?</w:t>
      </w:r>
    </w:p>
    <w:bookmarkEnd w:id="23"/>
    <w:bookmarkStart w:id="24" w:name="the-future-of-paramedicine-in-bangalore"/>
    <w:p>
      <w:pPr>
        <w:pStyle w:val="Heading2"/>
      </w:pPr>
      <w:r>
        <w:t xml:space="preserve">The Future of Paramedicine in Bangalore</w:t>
      </w:r>
    </w:p>
    <w:p>
      <w:pPr>
        <w:pStyle w:val="FirstParagraph"/>
      </w:pPr>
      <w:r>
        <w:t xml:space="preserve">Looking forward, the future of the paramedic profession in Bangalore is intertwined with technological integration and policy reinforcement. The rise of smart city initiatives offers hope for better traffic management systems that could prioritize emergency vehicles. Telemedicine integrations could allow paramedics to consult with specialists remotely during transit, enhancing decision-making capabilities.</w:t>
      </w:r>
    </w:p>
    <w:p>
      <w:pPr>
        <w:pStyle w:val="BodyText"/>
      </w:pPr>
      <w:r>
        <w:t xml:space="preserve">Moreover, there is a growing recognition of the need for standardized training and certification for paramedics across India. As Bangalore serves as a tech hub, it can also become a model for educational innovation in EMS. Interactive simulations, augmented reality training modules, and data-driven performance reviews could elevate the standard of care.</w:t>
      </w:r>
    </w:p>
    <w:bookmarkEnd w:id="24"/>
    <w:bookmarkStart w:id="25" w:name="conclusion"/>
    <w:p>
      <w:pPr>
        <w:pStyle w:val="Heading2"/>
      </w:pPr>
      <w:r>
        <w:t xml:space="preserve">Conclusion</w:t>
      </w:r>
    </w:p>
    <w:p>
      <w:pPr>
        <w:pStyle w:val="FirstParagraph"/>
      </w:pPr>
      <w:r>
        <w:t xml:space="preserve">In conclusion, reflecting on the role of a paramedic in Bangalore reveals a profession that is as challenging as it is rewarding. It requires a unique blend of clinical expertise, logistical agility, emotional intelligence, and cultural competence. The city’s rapid growth presents both obstacles and opportunities for this vital healthcare workforce.</w:t>
      </w:r>
    </w:p>
    <w:p>
      <w:pPr>
        <w:pStyle w:val="BodyText"/>
      </w:pPr>
      <w:r>
        <w:t xml:space="preserve">The paramedic in Bangalore is not just an employee of an ambulance service; they are a critical component of the city’s social fabric. They represent hope in moments of crisis and efficiency in a chaotic system. As the healthcare infrastructure continues to evolve, supporting these professionals through better training, mental health resources, and technological integration will be essential. Ultimately, investing in paramedicine is investing in the lives of millions who call Bangalore home. It is a commitment to ensuring that no matter how congested the roads or complex the emergency, expert care arrives at the door when it is needed most.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Paramedic in India, Bangalore</dc:title>
  <dc:creator/>
  <dc:language>en</dc:language>
  <cp:keywords/>
  <dcterms:created xsi:type="dcterms:W3CDTF">2026-07-29T15:28:50Z</dcterms:created>
  <dcterms:modified xsi:type="dcterms:W3CDTF">2026-07-29T15:28:50Z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