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Paramedic</w:t>
      </w:r>
      <w:r>
        <w:t xml:space="preserve"> </w:t>
      </w:r>
      <w:r>
        <w:t xml:space="preserve">in</w:t>
      </w:r>
      <w:r>
        <w:t xml:space="preserve"> </w:t>
      </w:r>
      <w:r>
        <w:t xml:space="preserve">Turkey,</w:t>
      </w:r>
      <w:r>
        <w:t xml:space="preserve"> </w:t>
      </w:r>
      <w:r>
        <w:t xml:space="preserve">Ankara</w:t>
      </w:r>
    </w:p>
    <w:bookmarkStart w:id="26" w:name="Xdc845df005eb457218f6a6efcfb8bf23d818598"/>
    <w:p>
      <w:pPr>
        <w:pStyle w:val="Heading1"/>
      </w:pPr>
      <w:r>
        <w:t xml:space="preserve">Bridging Tradition and Modernity in Emergency Care:</w:t>
      </w:r>
      <w:r>
        <w:br/>
      </w:r>
      <w:r>
        <w:t xml:space="preserve">A Reflection on the Paramedic Profession in Turkey, Ankara</w:t>
      </w:r>
    </w:p>
    <w:p>
      <w:pPr>
        <w:pStyle w:val="FirstParagraph"/>
      </w:pPr>
      <w:r>
        <w:t xml:space="preserve">The evolution of emergency medical services (EMS) is a testament to humanity's collective effort to preserve life against the odds. Nowhere is this tension between rapid technological advancement and human compassion more palpable than in the bustling capital city of Turkey, Ankara. As a paramedic operating within this dynamic urban landscape, one finds oneself at the intersection of ancient hospitality traditions and modern clinical exigencies. This reflection paper seeks to explore the multifaceted role of a paramedic in Turkey, Ankara, examining the cultural nuances, professional challenges, and profound emotional weights that define this critical profession.</w:t>
      </w:r>
    </w:p>
    <w:bookmarkStart w:id="20" w:name="Xc2886b570c5813c7661146f58d2b56d4c79b393"/>
    <w:p>
      <w:pPr>
        <w:pStyle w:val="Heading2"/>
      </w:pPr>
      <w:r>
        <w:t xml:space="preserve">The Cultural Fabric of Emergency Response</w:t>
      </w:r>
    </w:p>
    <w:p>
      <w:pPr>
        <w:pStyle w:val="FirstParagraph"/>
      </w:pPr>
      <w:r>
        <w:t xml:space="preserve">To understand the practice of emergency medicine in Ankara, one must first appreciate the cultural soil in which it grows. Turkey is a country deeply rooted in communal values and religious charity. The concept of "yardımseverlik" (helpfulness) is not merely a social expectation but a moral imperative. For a paramedic working here, this cultural backdrop influences every interaction. When we arrive at the scene of an emergency, whether it is in the historic neighborhoods near Anıtkabir or the modern business districts of Çankaya, we are not just technicians delivering care; we are representatives of society’s commitment to its vulnerable members. The expectation from families is often one of absolute dedication and personal connection. This creates a unique dynamic where professional boundaries must be maintained with empathy, as the community expects a level of emotional engagement that goes beyond standard clinical protocols.</w:t>
      </w:r>
    </w:p>
    <w:bookmarkEnd w:id="20"/>
    <w:bookmarkStart w:id="21" w:name="Xabc19ece693b9566523f4d8b78da84fab8f91e1"/>
    <w:p>
      <w:pPr>
        <w:pStyle w:val="Heading2"/>
      </w:pPr>
      <w:r>
        <w:t xml:space="preserve">The Urban Landscape: Ankara as a Case Study</w:t>
      </w:r>
    </w:p>
    <w:p>
      <w:pPr>
        <w:pStyle w:val="FirstParagraph"/>
      </w:pPr>
      <w:r>
        <w:t xml:space="preserve">Ankara presents specific logistical and environmental challenges for paramedics. As the administrative capital, it experiences distinct traffic patterns, especially during peak hours when government officials and civil servants commute. Navigating these congested arteries requires not only skilled driving but also strategic communication with law enforcement to clear paths for ambulances. Furthermore, Ankara’s topography includes a mix of dense urban centers and sprawling suburbs. This geographical diversity means that a paramedic must be adaptable, ready to transition from managing a cardiac arrest in a high-rise apartment complex to assisting in an accident on the outskirts of the city where resources may be scarcer.</w:t>
      </w:r>
    </w:p>
    <w:p>
      <w:pPr>
        <w:pStyle w:val="BodyText"/>
      </w:pPr>
      <w:r>
        <w:t xml:space="preserve">The weather also plays a pivotal role. Winters in Ankara can be harsh, with snow and ice complicating transport times and patient stability. Conversely, summers bring heatwaves that exacerbate cardiovascular conditions. A paramedic must therefore possess an acute awareness of environmental factors that influence pre-hospital care, tailoring interventions to mitigate these external stressors on the patient’s physiology.</w:t>
      </w:r>
    </w:p>
    <w:bookmarkEnd w:id="21"/>
    <w:bookmarkStart w:id="22" w:name="X626a2a9179d9e12602521d8d4a81bb5f0a4693b"/>
    <w:p>
      <w:pPr>
        <w:pStyle w:val="Heading2"/>
      </w:pPr>
      <w:r>
        <w:t xml:space="preserve">Professional Evolution and Educational Standards</w:t>
      </w:r>
    </w:p>
    <w:p>
      <w:pPr>
        <w:pStyle w:val="FirstParagraph"/>
      </w:pPr>
      <w:r>
        <w:t xml:space="preserve">In recent years, the status of the paramedic in Turkey has undergone significant transformation. Historically viewed as drivers or assistants, paramedics are now recognized as skilled allied health professionals with specialized training. In Ankara, tertiary education institutions have elevated the curriculum for emergency medical technicians to include advanced life support (ALS) competencies, pharmacology administration, and complex triage decision-making. This professionalization is reflected in the increasing autonomy paramedics exercise on scene.</w:t>
      </w:r>
    </w:p>
    <w:p>
      <w:pPr>
        <w:pStyle w:val="BodyText"/>
      </w:pPr>
      <w:r>
        <w:t xml:space="preserve">However, this evolution brings its own set of challenges. There is often a gap between the theoretical knowledge acquired in academic settings and the chaotic reality of field work. Bridging this gap requires continuous professional development and mentorship. Moreover, as Turkey integrates more closely with European medical standards through various health diplomacy initiatives, Ankara’s paramedics are increasingly expected to align with international protocols while maintaining local efficacy.</w:t>
      </w:r>
    </w:p>
    <w:bookmarkEnd w:id="22"/>
    <w:bookmarkStart w:id="23" w:name="the-emotional-toll-and-resilience"/>
    <w:p>
      <w:pPr>
        <w:pStyle w:val="Heading2"/>
      </w:pPr>
      <w:r>
        <w:t xml:space="preserve">The Emotional Toll and Resilience</w:t>
      </w:r>
    </w:p>
    <w:p>
      <w:pPr>
        <w:pStyle w:val="FirstParagraph"/>
      </w:pPr>
      <w:r>
        <w:t xml:space="preserve">No reflection on being a paramedic is complete without addressing the psychological burden inherent in the profession. In Ankara, as elsewhere, paramedics witness tragedy daily. The loss of a child in traffic accidents or the sudden cardiac death of an elderly citizen takes an emotional toll that accumulates over time. The close-knit nature of Turkish society often means that these incidents are not isolated events but part of a shared communal grief.</w:t>
      </w:r>
    </w:p>
    <w:p>
      <w:pPr>
        <w:pStyle w:val="BodyText"/>
      </w:pPr>
      <w:r>
        <w:t xml:space="preserve">This reality necessitates robust psychological support systems within ambulance stations. Peer support, debriefing sessions, and access to counseling are vital for maintaining mental health. Resilience in this context is not just about enduring stress but finding meaning in the act of saving lives despite the inevitable losses. It is a balancing act between professional detachment required for effective clinical decision-making and human empathy required for compassionate care.</w:t>
      </w:r>
    </w:p>
    <w:bookmarkEnd w:id="23"/>
    <w:bookmarkStart w:id="24" w:name="the-future-of-paramedicine-in-ankara"/>
    <w:p>
      <w:pPr>
        <w:pStyle w:val="Heading2"/>
      </w:pPr>
      <w:r>
        <w:t xml:space="preserve">The Future of Paramedicine in Ankara</w:t>
      </w:r>
    </w:p>
    <w:p>
      <w:pPr>
        <w:pStyle w:val="FirstParagraph"/>
      </w:pPr>
      <w:r>
        <w:t xml:space="preserve">Looking forward, the role of the paramedic in Turkey, Ankara is poised to expand further with advancements in telemedicine and digital health records. Integrating real-time data transfer from ambulances to hospital emergency departments can significantly improve outcomes for stroke and trauma patients. Additionally, there is a growing emphasis on community paramedicine—proactive measures such as health screenings and chronic disease management that prevent emergencies before they occur.</w:t>
      </w:r>
    </w:p>
    <w:p>
      <w:pPr>
        <w:pStyle w:val="BodyText"/>
      </w:pPr>
      <w:r>
        <w:t xml:space="preserve">As Ankara continues to modernize, the paramedic profession must continue to adapt. This involves not only technological upgrades but also policy reforms that recognize the strategic value of EMS in public health infrastructure. It requires a collaborative approach involving hospitals, municipalities, and academic institutions to ensure that ambulance services are efficient, equitable, and responsive.</w:t>
      </w:r>
    </w:p>
    <w:bookmarkEnd w:id="24"/>
    <w:bookmarkStart w:id="25" w:name="conclusion"/>
    <w:p>
      <w:pPr>
        <w:pStyle w:val="Heading2"/>
      </w:pPr>
      <w:r>
        <w:t xml:space="preserve">Conclusion</w:t>
      </w:r>
    </w:p>
    <w:p>
      <w:pPr>
        <w:pStyle w:val="FirstParagraph"/>
      </w:pPr>
      <w:r>
        <w:t xml:space="preserve">In conclusion, being a paramedic in Turkey, Ankara is a privilege laden with responsibility. It is a role that demands technical proficiency under pressure, cultural sensitivity in communication, and emotional resilience in the face of adversity. The city’s unique blend of historical depth and modern ambition provides a backdrop that shapes the practice of emergency medicine in profound ways. As we continue to refine our skills and systems, we must never lose sight of the human element at the core of our mission: to alleviate suffering with dignity, speed, and compassion. The paramedic is not merely a transporter of patients but a guardian of life in one of Turkey’s most vital centers.</w:t>
      </w:r>
    </w:p>
    <w:p>
      <w:pPr>
        <w:pStyle w:val="BodyText"/>
      </w:pPr>
      <w:r>
        <w:rPr>
          <w:bCs/>
          <w:b/>
        </w:rPr>
        <w:t xml:space="preserve">Reflection Submitted By:</w:t>
      </w:r>
      <w:r>
        <w:br/>
      </w:r>
      <w:r>
        <w:t xml:space="preserve">[Your Name/Title]</w:t>
      </w:r>
      <w:r>
        <w:br/>
      </w:r>
      <w:r>
        <w:t xml:space="preserve">Emergency Medical Services, Ankara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Paramedic in Turkey, Ankara</dc:title>
  <dc:creator/>
  <cp:keywords/>
  <dcterms:created xsi:type="dcterms:W3CDTF">2026-07-29T18:38:00Z</dcterms:created>
  <dcterms:modified xsi:type="dcterms:W3CDTF">2026-07-29T18:38:00Z</dcterms:modified>
</cp:coreProperties>
</file>

<file path=docProps/custom.xml><?xml version="1.0" encoding="utf-8"?>
<Properties xmlns="http://schemas.openxmlformats.org/officeDocument/2006/custom-properties" xmlns:vt="http://schemas.openxmlformats.org/officeDocument/2006/docPropsVTypes"/>
</file>