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f984e22a3b33d7a397133762804e0e1f1829d2c"/>
    <w:p>
      <w:pPr>
        <w:pStyle w:val="Heading1"/>
      </w:pPr>
      <w:r>
        <w:t xml:space="preserve">A Reflection on the Paramedic Profession in United States Miami</w:t>
      </w:r>
    </w:p>
    <w:p>
      <w:pPr>
        <w:pStyle w:val="FirstParagraph"/>
      </w:pPr>
      <w:r>
        <w:t xml:space="preserve">The role of a paramedic is one that demands an extraordinary blend of clinical expertise, emotional resilience, and rapid decision-making capabilities. It is a profession defined not by the absence of chaos, but by the ability to impose order upon it. Reflecting on this career path within the specific context of</w:t>
      </w:r>
      <w:r>
        <w:t xml:space="preserve"> </w:t>
      </w:r>
      <w:r>
        <w:rPr>
          <w:bCs/>
          <w:b/>
        </w:rPr>
        <w:t xml:space="preserve">United States Miami</w:t>
      </w:r>
      <w:r>
        <w:t xml:space="preserve"> </w:t>
      </w:r>
      <w:r>
        <w:t xml:space="preserve">reveals a unique set of challenges and opportunities that shape both the practitioner’s professional journey and their personal growth. Miami, with its distinct demographic landscape, climate, and urban density, offers a critical case study for understanding modern emergency medical services (EMS).</w:t>
      </w:r>
    </w:p>
    <w:bookmarkStart w:id="20" w:name="X0a3bd8b40ff6106dcee8a5933c50fd0cdeb474c"/>
    <w:p>
      <w:pPr>
        <w:pStyle w:val="Heading2"/>
      </w:pPr>
      <w:r>
        <w:t xml:space="preserve">The Unique Landscape of United States Miami</w:t>
      </w:r>
    </w:p>
    <w:p>
      <w:pPr>
        <w:pStyle w:val="FirstParagraph"/>
      </w:pPr>
      <w:r>
        <w:t xml:space="preserve">Miami is not merely a city; it is a cultural melting pot and a global gateway. For the</w:t>
      </w:r>
      <w:r>
        <w:t xml:space="preserve"> </w:t>
      </w:r>
      <w:r>
        <w:rPr>
          <w:bCs/>
          <w:b/>
        </w:rPr>
        <w:t xml:space="preserve">Paramedic</w:t>
      </w:r>
      <w:r>
        <w:t xml:space="preserve">, this translates to a daily routine fraught with linguistic diversity, varying socioeconomic statuses, and unique public health concerns. Unlike other cities in the</w:t>
      </w:r>
      <w:r>
        <w:t xml:space="preserve"> </w:t>
      </w:r>
      <w:r>
        <w:rPr>
          <w:bCs/>
          <w:b/>
        </w:rPr>
        <w:t xml:space="preserve">United States</w:t>
      </w:r>
      <w:r>
        <w:t xml:space="preserve">, Miami presents specific environmental hazards such as extreme heat and humidity, which can exacerbate chronic conditions like hypertension and respiratory issues. Furthermore, the high volume of tourism means that emergency responders must be prepared for a wide array of incidents involving visitors unfamiliar with local geography or health insurance systems.</w:t>
      </w:r>
    </w:p>
    <w:p>
      <w:pPr>
        <w:pStyle w:val="BodyText"/>
      </w:pPr>
      <w:r>
        <w:t xml:space="preserve">The demographic diversity is perhaps the most striking aspect. A</w:t>
      </w:r>
      <w:r>
        <w:t xml:space="preserve"> </w:t>
      </w:r>
      <w:r>
        <w:rPr>
          <w:bCs/>
          <w:b/>
        </w:rPr>
        <w:t xml:space="preserve">Paramedic</w:t>
      </w:r>
      <w:r>
        <w:t xml:space="preserve"> </w:t>
      </w:r>
      <w:r>
        <w:t xml:space="preserve">working in Miami might treat a patient who speaks only Spanish, Haitian Creole, or Portuguese in one call and an English-speaking tourist on the next. This necessitates a level of cultural competency and adaptability that goes beyond medical training. It requires empathy, patience, and often the use of translation services or community resources to ensure effective care. The</w:t>
      </w:r>
      <w:r>
        <w:t xml:space="preserve"> </w:t>
      </w:r>
      <w:r>
        <w:rPr>
          <w:bCs/>
          <w:b/>
        </w:rPr>
        <w:t xml:space="preserve">United States Miami</w:t>
      </w:r>
      <w:r>
        <w:t xml:space="preserve"> </w:t>
      </w:r>
      <w:r>
        <w:t xml:space="preserve">EMS system must therefore be equipped with robust language support structures to bridge communication gaps during critical moments.</w:t>
      </w:r>
    </w:p>
    <w:bookmarkEnd w:id="20"/>
    <w:bookmarkStart w:id="21" w:name="the-intensity-of-pre-hospital-care"/>
    <w:p>
      <w:pPr>
        <w:pStyle w:val="Heading2"/>
      </w:pPr>
      <w:r>
        <w:t xml:space="preserve">The Intensity of Pre-Hospital Care</w:t>
      </w:r>
    </w:p>
    <w:p>
      <w:pPr>
        <w:pStyle w:val="FirstParagraph"/>
      </w:pPr>
      <w:r>
        <w:t xml:space="preserve">The daily life of a paramedic is characterized by unpredictability. In Miami, the density of traffic on arteries like Biscayne Boulevard or I-95 can significantly impact response times. This reality forces paramedics to master efficient navigation strategies and often makes them reliant on community knowledge to find the fastest routes during peak hours. The pressure to arrive quickly is compounded by the fact that in many cardiac or stroke cases, minutes literally save lives.</w:t>
      </w:r>
    </w:p>
    <w:p>
      <w:pPr>
        <w:pStyle w:val="BodyText"/>
      </w:pPr>
      <w:r>
        <w:t xml:space="preserve">Beyond traffic, the nature of emergencies in Miami can be intense. The city has a high rate of gun violence and motor vehicle accidents, particularly during nightlife hours on Ocean Drive or in Brickell. Paramedics must remain calm under extreme duress, providing not only life-saving interventions such as intubation, defibrillation, and medication administration but also offering psychological first aid to victims and bystanders who may be traumatized. This duality—clinical precision mixed with compassionate presence—is the hallmark of a skilled paramedic.</w:t>
      </w:r>
    </w:p>
    <w:bookmarkEnd w:id="21"/>
    <w:bookmarkStart w:id="22" w:name="Xa5f58e4132fb61069dd8a3c3bc65117d630c6c6"/>
    <w:p>
      <w:pPr>
        <w:pStyle w:val="Heading2"/>
      </w:pPr>
      <w:r>
        <w:t xml:space="preserve">Emotional Resilience and Burnout Prevention</w:t>
      </w:r>
    </w:p>
    <w:p>
      <w:pPr>
        <w:pStyle w:val="FirstParagraph"/>
      </w:pPr>
      <w:r>
        <w:t xml:space="preserve">The cumulative effect of witnessing trauma, death, and suffering can take a significant toll on mental health. In Miami’s fast-paced environment, where calls for service are frequent and varied, the risk of burnout is high. Reflections from experienced paramedics in the region often highlight the importance of peer support systems and debriefing sessions. The</w:t>
      </w:r>
      <w:r>
        <w:t xml:space="preserve"> </w:t>
      </w:r>
      <w:r>
        <w:rPr>
          <w:bCs/>
          <w:b/>
        </w:rPr>
        <w:t xml:space="preserve">Paramedic</w:t>
      </w:r>
      <w:r>
        <w:t xml:space="preserve"> </w:t>
      </w:r>
      <w:r>
        <w:t xml:space="preserve">profession requires ongoing emotional regulation strategies to prevent compassion fatigue.</w:t>
      </w:r>
    </w:p>
    <w:p>
      <w:pPr>
        <w:pStyle w:val="BodyText"/>
      </w:pPr>
      <w:r>
        <w:t xml:space="preserve">Mental health initiatives within EMS departments in Miami are increasingly recognizing the need for structured psychological support. Programs that encourage open dialogue about stress, anxiety, and post-traumatic stress disorder (PTSD) are vital. For a paramedic serving in</w:t>
      </w:r>
      <w:r>
        <w:t xml:space="preserve"> </w:t>
      </w:r>
      <w:r>
        <w:rPr>
          <w:bCs/>
          <w:b/>
        </w:rPr>
        <w:t xml:space="preserve">United States Miami</w:t>
      </w:r>
      <w:r>
        <w:t xml:space="preserve">, engaging with these resources is not a sign of weakness but a necessary component of maintaining long-term career sustainability. The ability to process traumatic events professionally ensures that the provider remains effective for future patients.</w:t>
      </w:r>
    </w:p>
    <w:bookmarkEnd w:id="22"/>
    <w:bookmarkStart w:id="23" w:name="X56728f2c5240dcd82587d8fce5127a3dfbeb291"/>
    <w:p>
      <w:pPr>
        <w:pStyle w:val="Heading2"/>
      </w:pPr>
      <w:r>
        <w:t xml:space="preserve">Community Engagement and Public Education</w:t>
      </w:r>
    </w:p>
    <w:p>
      <w:pPr>
        <w:pStyle w:val="FirstParagraph"/>
      </w:pPr>
      <w:r>
        <w:t xml:space="preserve">An often-overlooked aspect of the paramedic role is community engagement. In Miami, many EMS agencies actively participate in public health education campaigns. These efforts range from teaching CPR to local schools to distributing naloxone kits during the opioid crisis, which affects communities across Florida. By engaging with the public, paramedics help build trust and improve health outcomes before emergencies occur.</w:t>
      </w:r>
    </w:p>
    <w:p>
      <w:pPr>
        <w:pStyle w:val="BodyText"/>
      </w:pPr>
      <w:r>
        <w:t xml:space="preserve">This proactive approach is essential in a diverse city like Miami, where access to healthcare may be limited for undocumented immigrants or low-income families. Paramedics often serve as liaisons between marginalized communities and the broader healthcare system. They can provide information on free clinics, Medicaid enrollment, or vaccination drives. This community-oriented mindset enhances the reputation of EMS and fosters stronger relationships between responders and the residents they serve.</w:t>
      </w:r>
    </w:p>
    <w:bookmarkEnd w:id="23"/>
    <w:bookmarkStart w:id="24" w:name="X36f7dd750fdaa0233d5fe8d75ef372999405593"/>
    <w:p>
      <w:pPr>
        <w:pStyle w:val="Heading2"/>
      </w:pPr>
      <w:r>
        <w:t xml:space="preserve">The Future of Emergency Medical Services in Miami</w:t>
      </w:r>
    </w:p>
    <w:p>
      <w:pPr>
        <w:pStyle w:val="FirstParagraph"/>
      </w:pPr>
      <w:r>
        <w:t xml:space="preserve">Looking ahead, technology will continue to reshape the role of the paramedic. Telemedicine integration, real-time data sharing with hospitals, and advanced diagnostic tools are becoming more prevalent. In Miami, these innovations can help streamline patient handoffs and provide remote guidance from specialists during complex cases. Additionally, climate change poses new challenges for EMS in South Florida, including increased flooding risks due to rising sea levels and more frequent hurricane seasons. Paramedics must be trained in disaster preparedness and mass casualty incident management to respond effectively to such large-scale events.</w:t>
      </w:r>
    </w:p>
    <w:bookmarkEnd w:id="24"/>
    <w:bookmarkStart w:id="25" w:name="conclusion"/>
    <w:p>
      <w:pPr>
        <w:pStyle w:val="Heading2"/>
      </w:pPr>
      <w:r>
        <w:t xml:space="preserve">Conclusion</w:t>
      </w:r>
    </w:p>
    <w:p>
      <w:pPr>
        <w:pStyle w:val="FirstParagraph"/>
      </w:pPr>
      <w:r>
        <w:t xml:space="preserve">In conclusion, the profession of paramedicine in Miami is both demanding and deeply rewarding. It requires a unique combination of medical skill, cultural awareness, emotional strength, and technological adaptability. Serving as a paramedic in this vibrant part of the United States offers profound opportunities to make a meaningful difference in people’s lives during their most vulnerable moments. As the city evolves, so too will the challenges faced by its first responders. Yet, through dedication to excellence and compassion for those served, paramedics remain an indispensable pillar of Miami’s public safety infrastructure. Their work is a testament to the resilience and humanity that define emergency medical care in one of America’s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Paramedic Profession in United States Miami</dc:title>
  <dc:creator/>
  <dc:language>en</dc:language>
  <cp:keywords/>
  <dcterms:created xsi:type="dcterms:W3CDTF">2026-07-29T12:31:51Z</dcterms:created>
  <dcterms:modified xsi:type="dcterms:W3CDTF">2026-07-29T12:31:51Z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