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6" w:name="X0437d3b541f63b26cb57a3d55c9cab1bd293213"/>
    <w:p>
      <w:pPr>
        <w:pStyle w:val="Heading1"/>
      </w:pPr>
      <w:r>
        <w:t xml:space="preserve">Bridging Tradition and Innovation:</w:t>
      </w:r>
      <w:r>
        <w:br/>
      </w:r>
      <w:r>
        <w:t xml:space="preserve">A Reflection on the Petroleum Engineer in Argentina, Córdoba</w:t>
      </w:r>
    </w:p>
    <w:p>
      <w:pPr>
        <w:pStyle w:val="FirstParagraph"/>
      </w:pPr>
      <w:r>
        <w:t xml:space="preserve">The narrative of energy development in South America is deeply intertwined with the geology of its basins and the ingenuity of its professionals. Among these, few roles are as critical, complex, or transformative as that of the</w:t>
      </w:r>
      <w:r>
        <w:t xml:space="preserve"> </w:t>
      </w:r>
      <w:r>
        <w:rPr>
          <w:bCs/>
          <w:b/>
        </w:rPr>
        <w:t xml:space="preserve">Petroleum Engineer</w:t>
      </w:r>
      <w:r>
        <w:t xml:space="preserve">. When reflecting upon this profession within the specific context of</w:t>
      </w:r>
      <w:r>
        <w:t xml:space="preserve"> </w:t>
      </w:r>
      <w:r>
        <w:rPr>
          <w:bCs/>
          <w:b/>
        </w:rPr>
        <w:t xml:space="preserve">Argentina Córdoba</w:t>
      </w:r>
      <w:r>
        <w:t xml:space="preserve">, one encounters a unique intersection of geological promise, economic necessity, and environmental stewardship. This reflection seeks to explore how the mandate of a petroleum engineer extends beyond mere extraction, evolving into a pivotal role for sustainable regional development in this Argentine province.</w:t>
      </w:r>
    </w:p>
    <w:bookmarkStart w:id="20" w:name="X0ec0529a3fa901aa89bb59a6235f2671e6cfc2f"/>
    <w:p>
      <w:pPr>
        <w:pStyle w:val="Heading2"/>
      </w:pPr>
      <w:r>
        <w:t xml:space="preserve">The Geological Canvas: Vaca Muerta and Beyond</w:t>
      </w:r>
    </w:p>
    <w:p>
      <w:pPr>
        <w:pStyle w:val="FirstParagraph"/>
      </w:pPr>
      <w:r>
        <w:t xml:space="preserve">To understand the weight of responsibility carried by a petroleum engineer in Córdoba, one must first acknowledge the geological reality. While much of national attention is focused on Neuquén’s Vaca Muerta formation, Córdoba sits upon significant hydrocarbon potential within its own basins, such as the Bermejo and Salta-Yacoraite systems. The</w:t>
      </w:r>
      <w:r>
        <w:t xml:space="preserve"> </w:t>
      </w:r>
      <w:r>
        <w:rPr>
          <w:bCs/>
          <w:b/>
        </w:rPr>
        <w:t xml:space="preserve">Petroleum Engineer</w:t>
      </w:r>
      <w:r>
        <w:t xml:space="preserve"> </w:t>
      </w:r>
      <w:r>
        <w:t xml:space="preserve">here is not merely an extractor but a geospatial navigator. They are tasked with interpreting complex subsurface data to determine viability in fields that are often less conventional than their northern counterparts.</w:t>
      </w:r>
    </w:p>
    <w:p>
      <w:pPr>
        <w:pStyle w:val="BodyText"/>
      </w:pPr>
      <w:r>
        <w:t xml:space="preserve">In this context, the engineer’s role is foundational to energy security. Argentina has long battled a balance of trade deficit regarding energy products, importing significant volumes of refined fuel while possessing vast reserves at home. The petroleum engineer acts as the technical bridge to unlocking these domestic resources in Córdoba, reducing reliance on imports and stabilizing local markets. This economic dimension is crucial for the province’s autonomy and resilience.</w:t>
      </w:r>
    </w:p>
    <w:bookmarkEnd w:id="20"/>
    <w:bookmarkStart w:id="21" w:name="Xdf5fab8e5d20788c0099c81550793c731a653b0"/>
    <w:p>
      <w:pPr>
        <w:pStyle w:val="Heading2"/>
      </w:pPr>
      <w:r>
        <w:t xml:space="preserve">Economic Catalysts in a Developing Region</w:t>
      </w:r>
    </w:p>
    <w:p>
      <w:pPr>
        <w:pStyle w:val="FirstParagraph"/>
      </w:pPr>
      <w:r>
        <w:t xml:space="preserve">The presence of petroleum engineering activities in Argentina Córdoba serves as a potent economic catalyst. The profession demands a diverse ecosystem of support, ranging from heavy machinery operation and logistics to high-tech data analysis and environmental consulting. For the local workforce in Córdoba, this creates specialized employment opportunities that extend beyond rural areas into urban centers like the capital city.</w:t>
      </w:r>
    </w:p>
    <w:p>
      <w:pPr>
        <w:pStyle w:val="BodyText"/>
      </w:pPr>
      <w:r>
        <w:t xml:space="preserve">Reflecting on this aspect, it becomes clear that the petroleum engineer is a leader in regional capacity building. They are responsible for training local teams, introducing advanced technologies such as hydraulic fracturing optimization and digital twin simulations to remote locations. This technology transfer elevates the technical skill set of the province’s workforce, fostering a culture of engineering excellence and innovation. The engineer does not just drill wells; they cultivate human capital, ensuring that the economic benefits of hydrocarbon exploration are retained within Argentina Córdoba rather than flowing outwards.</w:t>
      </w:r>
    </w:p>
    <w:bookmarkEnd w:id="21"/>
    <w:bookmarkStart w:id="22" w:name="Xdeb157292f7deed430d6e13071eda074b700ee9"/>
    <w:p>
      <w:pPr>
        <w:pStyle w:val="Heading2"/>
      </w:pPr>
      <w:r>
        <w:t xml:space="preserve">The Imperative of Environmental Stewardship</w:t>
      </w:r>
    </w:p>
    <w:p>
      <w:pPr>
        <w:pStyle w:val="FirstParagraph"/>
      </w:pPr>
      <w:r>
        <w:t xml:space="preserve">No reflection on modern petroleum engineering can be complete without addressing the environmental imperative. In Argentina Córdoba, where agriculture and viticulture are pillars of the local economy, the tension between energy extraction and land preservation is palpable. The contemporary petroleum engineer must therefore be an advocate for responsible development. This role has evolved drastically from earlier decades; today’s professional is expected to integrate Environmental Impact Assessments (EIAs) not as bureaucratic hurdles, but as core components of operational planning.</w:t>
      </w:r>
    </w:p>
    <w:p>
      <w:pPr>
        <w:pStyle w:val="BodyText"/>
      </w:pPr>
      <w:r>
        <w:t xml:space="preserve">In the context of Córdoba, this means employing water recycling technologies in drilling fluids, minimizing surface disturbance to protect agricultural soils, and managing wastewater disposal with rigorous precision. The petroleum engineer is the first line of defense against ecological degradation. Their technical decisions dictate the carbon footprint and local ecological impact of every project. Therefore, their ethical framework is as important as their technical proficiency. They must balance profit motives with planetary health, ensuring that energy development does not compromise the agrarian identity of Córdoba.</w:t>
      </w:r>
    </w:p>
    <w:bookmarkEnd w:id="22"/>
    <w:bookmarkStart w:id="23" w:name="social-license-and-community-integration"/>
    <w:p>
      <w:pPr>
        <w:pStyle w:val="Heading2"/>
      </w:pPr>
      <w:r>
        <w:t xml:space="preserve">Social License and Community Integration</w:t>
      </w:r>
    </w:p>
    <w:p>
      <w:pPr>
        <w:pStyle w:val="FirstParagraph"/>
      </w:pPr>
      <w:r>
        <w:t xml:space="preserve">Beyond geology and environment, there is a profound social dimension to the work of a petroleum engineer in this region. The concept of "social license to operate" is vital. Communities in Argentina Córdoba may be skeptical or supportive depending on how projects are managed. The engineer plays a key role in stakeholder engagement, translating technical risks into understandable terms for local populations and addressing their concerns regarding infrastructure changes, noise, and traffic.</w:t>
      </w:r>
    </w:p>
    <w:p>
      <w:pPr>
        <w:pStyle w:val="BodyText"/>
      </w:pPr>
      <w:r>
        <w:t xml:space="preserve">This requires a shift from a purely technical mindset to one that includes sociology and communication skills. A petroleum engineer who fails to engage with the community risks project delays or opposition. Conversely, an engineer who fosters transparent relationships can help integrate industry benefits into local development plans, such as funding for schools or rural infrastructure. In Argentina Córdoba, this human element is what distinguishes a successful engineering career from a contentious one.</w:t>
      </w:r>
    </w:p>
    <w:bookmarkEnd w:id="23"/>
    <w:bookmarkStart w:id="24" w:name="X0a40c820e8decb968789604ee53d5f1bdb8dce7"/>
    <w:p>
      <w:pPr>
        <w:pStyle w:val="Heading2"/>
      </w:pPr>
      <w:r>
        <w:t xml:space="preserve">The Future: Energy Transition and Adaptation</w:t>
      </w:r>
    </w:p>
    <w:p>
      <w:pPr>
        <w:pStyle w:val="FirstParagraph"/>
      </w:pPr>
      <w:r>
        <w:t xml:space="preserve">Finally, looking toward the future, the role of the petroleum engineer in Argentina Córdoba must be viewed through the lens of energy transition. The global shift toward renewables does not render hydrocarbons obsolete overnight, but it does demand adaptation. The skills developed by petroleum engineers—such as reservoir management, fluid dynamics expertise—are increasingly applicable to geothermal energy projects and carbon capture and storage (CCS) initiatives.</w:t>
      </w:r>
    </w:p>
    <w:p>
      <w:pPr>
        <w:pStyle w:val="BodyText"/>
      </w:pPr>
      <w:r>
        <w:t xml:space="preserve">In Córdoba, there is growing interest in utilizing depleted oil and gas reservoirs for underground hydrogen storage or CO2 sequestration. The petroleum engineer is uniquely positioned to lead this transition. Their deep understanding of subsurface integrity makes them indispensable in designing secure repositories for greenhouse gases. Thus, the profession is not dying; it is transforming. The reflection on being a petroleum engineer in Argentina Córdoba today must include an acceptance of this evolutionary path.</w:t>
      </w:r>
    </w:p>
    <w:bookmarkEnd w:id="24"/>
    <w:bookmarkStart w:id="25" w:name="conclusion"/>
    <w:p>
      <w:pPr>
        <w:pStyle w:val="Heading2"/>
      </w:pPr>
      <w:r>
        <w:t xml:space="preserve">Conclusion</w:t>
      </w:r>
    </w:p>
    <w:p>
      <w:pPr>
        <w:pStyle w:val="FirstParagraph"/>
      </w:pPr>
      <w:r>
        <w:t xml:space="preserve">In conclusion, the petroleum engineer in Argentina Córdoba occupies a role of immense strategic importance. They are the technical architects of energy security, economic drivers for regional development, guardians of environmental integrity, and mediators in social license management. As the province navigates its hydrocarbon potential amidst global climate pressures, these professionals must embody a dual commitment: maximizing resource efficiency while pioneering sustainable practices.</w:t>
      </w:r>
    </w:p>
    <w:p>
      <w:pPr>
        <w:pStyle w:val="BodyText"/>
      </w:pPr>
      <w:r>
        <w:t xml:space="preserve">The reflection reveals that this is not merely a job of extraction but one of integration. The petroleum engineer integrates complex science with local socio-economic realities. For Argentina Córdoba, the future of its energy sector hinges on the ability of these engineers to innovate responsibly, ensuring that the black gold beneath their feet contributes positively to both their economy and their environment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Argentina, Córdoba</dc:title>
  <dc:creator/>
  <dc:language>en</dc:language>
  <cp:keywords/>
  <dcterms:created xsi:type="dcterms:W3CDTF">2026-07-29T15:27:07Z</dcterms:created>
  <dcterms:modified xsi:type="dcterms:W3CDTF">2026-07-29T15:27:07Z</dcterms:modified>
</cp:coreProperties>
</file>

<file path=docProps/custom.xml><?xml version="1.0" encoding="utf-8"?>
<Properties xmlns="http://schemas.openxmlformats.org/officeDocument/2006/custom-properties" xmlns:vt="http://schemas.openxmlformats.org/officeDocument/2006/docPropsVTypes"/>
</file>