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Germany,</w:t>
      </w:r>
      <w:r>
        <w:t xml:space="preserve"> </w:t>
      </w:r>
      <w:r>
        <w:t xml:space="preserve">Berlin</w:t>
      </w:r>
    </w:p>
    <w:bookmarkStart w:id="26" w:name="Xd5dad2ab2512d831886e14956b51af1613759c9"/>
    <w:p>
      <w:pPr>
        <w:pStyle w:val="Heading1"/>
      </w:pPr>
      <w:r>
        <w:t xml:space="preserve">The Convergence of Tradition and Transition:</w:t>
      </w:r>
      <w:r>
        <w:br/>
      </w:r>
      <w:r>
        <w:t xml:space="preserve">A Reflection on the Role of the Petroleum Engineer in Germany, Berlin</w:t>
      </w:r>
    </w:p>
    <w:p>
      <w:pPr>
        <w:pStyle w:val="FirstParagraph"/>
      </w:pPr>
      <w:r>
        <w:rPr>
          <w:bCs/>
          <w:b/>
        </w:rPr>
        <w:t xml:space="preserve">Date:</w:t>
      </w:r>
      <w:r>
        <w:t xml:space="preserve"> </w:t>
      </w:r>
      <w:r>
        <w:t xml:space="preserve">May 24, 2024</w:t>
      </w:r>
      <w:r>
        <w:br/>
      </w:r>
      <w:r>
        <w:rPr>
          <w:bCs/>
          <w:b/>
        </w:rPr>
        <w:t xml:space="preserve">Locus:</w:t>
      </w:r>
      <w:r>
        <w:t xml:space="preserve">Berlin, Germany</w:t>
      </w:r>
    </w:p>
    <w:bookmarkStart w:id="20" w:name="X4c5f5c71a56383e269cdb0ba82e44ea1d442cc9"/>
    <w:p>
      <w:pPr>
        <w:pStyle w:val="Heading2"/>
      </w:pPr>
      <w:r>
        <w:t xml:space="preserve">Introduction: The Paradox of Location and Profession</w:t>
      </w:r>
    </w:p>
    <w:p>
      <w:pPr>
        <w:pStyle w:val="FirstParagraph"/>
      </w:pPr>
      <w:r>
        <w:t xml:space="preserve">To reflect upon the profession of a</w:t>
      </w:r>
      <w:r>
        <w:t xml:space="preserve"> </w:t>
      </w:r>
      <w:r>
        <w:t xml:space="preserve">Petroleum Engineer</w:t>
      </w:r>
      <w:r>
        <w:t xml:space="preserve"> </w:t>
      </w:r>
      <w:r>
        <w:t xml:space="preserve">within the specific geopolitical and geographical context of</w:t>
      </w:r>
      <w:r>
        <w:t xml:space="preserve"> </w:t>
      </w:r>
      <w:r>
        <w:t xml:space="preserve">Germany Berlin</w:t>
      </w:r>
      <w:r>
        <w:t xml:space="preserve"> </w:t>
      </w:r>
      <w:r>
        <w:t xml:space="preserve">is to engage with a profound professional paradox. Traditionally, petroleum engineering is synonymous with vast offshore platforms in the North Sea, arid deserts in the Middle East, or rugged terrains in Texas. It is an industry rooted in extraction, fossil fuels, and global energy security based on hydrocarbon abundance. However,</w:t>
      </w:r>
      <w:r>
        <w:t xml:space="preserve">Germany Berlin</w:t>
      </w:r>
      <w:r>
        <w:t xml:space="preserve"> </w:t>
      </w:r>
      <w:r>
        <w:t xml:space="preserve">represents a different kind of landscape: one defined by post-industrial transformation, rigorous environmental regulation, political idealism regarding the *Energiewende* (energy transition), and a heavy reliance on imported energy resources. This reflection paper explores the personal and professional realignment required to practice as a</w:t>
      </w:r>
      <w:r>
        <w:t xml:space="preserve"> </w:t>
      </w:r>
      <w:r>
        <w:t xml:space="preserve">Petroleum Engineer</w:t>
      </w:r>
      <w:r>
        <w:t xml:space="preserve"> </w:t>
      </w:r>
      <w:r>
        <w:t xml:space="preserve">in this unique European capital, examining how technical expertise is repurposed for sustainability, carbon management, and geopolitical stability rather than mere extraction.</w:t>
      </w:r>
    </w:p>
    <w:bookmarkEnd w:id="20"/>
    <w:bookmarkStart w:id="21" w:name="X55f4e60bd4670c6cd7e51680179058e6573b853"/>
    <w:p>
      <w:pPr>
        <w:pStyle w:val="Heading2"/>
      </w:pPr>
      <w:r>
        <w:t xml:space="preserve">The Historical Context: From Domestic Extraction to Strategic Hub</w:t>
      </w:r>
    </w:p>
    <w:p>
      <w:pPr>
        <w:pStyle w:val="FirstParagraph"/>
      </w:pPr>
      <w:r>
        <w:t xml:space="preserve">Historically, the presence of petroleum engineering in</w:t>
      </w:r>
      <w:r>
        <w:t xml:space="preserve"> </w:t>
      </w:r>
      <w:r>
        <w:t xml:space="preserve">Germany Berlin</w:t>
      </w:r>
      <w:r>
        <w:t xml:space="preserve"> </w:t>
      </w:r>
      <w:r>
        <w:t xml:space="preserve">was not negligible but niche. While Germany possessed small-scale oil and gas fields in Northern Europe, the capital city itself became a hub for corporate headquarters and policy-making rather than drilling sites. For a</w:t>
      </w:r>
      <w:r>
        <w:t xml:space="preserve"> </w:t>
      </w:r>
      <w:r>
        <w:t xml:space="preserve">Petroleum Engineer</w:t>
      </w:r>
      <w:r>
        <w:t xml:space="preserve"> </w:t>
      </w:r>
      <w:r>
        <w:t xml:space="preserve">working or residing in Berlin today, this history provides a crucial backdrop. The profession here is less about physical extraction and more about strategic oversight, supply chain logistics, and energy diplomacy. Reflecting on this shift highlights the intellectual challenge faced by engineers who must pivot from field-based problem solving to high-level strategic analysis within the dense urban environment of</w:t>
      </w:r>
      <w:r>
        <w:t xml:space="preserve"> </w:t>
      </w:r>
      <w:r>
        <w:t xml:space="preserve">Germany Berlin</w:t>
      </w:r>
      <w:r>
        <w:t xml:space="preserve">. The air in Berlin is clean; it is devoid of the flaring gas or hydraulic fracturing chemicals associated with traditional petroleum engineering. This sensory absence forces a mental reorientation toward digital twins, sub-surface modeling, and data analytics.</w:t>
      </w:r>
    </w:p>
    <w:bookmarkEnd w:id="21"/>
    <w:bookmarkStart w:id="22" w:name="the-ethical-and-environmental-imperative"/>
    <w:p>
      <w:pPr>
        <w:pStyle w:val="Heading2"/>
      </w:pPr>
      <w:r>
        <w:t xml:space="preserve">The Ethical and Environmental Imperative</w:t>
      </w:r>
    </w:p>
    <w:p>
      <w:pPr>
        <w:pStyle w:val="FirstParagraph"/>
      </w:pPr>
      <w:r>
        <w:t xml:space="preserve">One cannot discuss the role of a</w:t>
      </w:r>
      <w:r>
        <w:t xml:space="preserve"> </w:t>
      </w:r>
      <w:r>
        <w:t xml:space="preserve">Petroleum Engineer</w:t>
      </w:r>
      <w:r>
        <w:t xml:space="preserve"> </w:t>
      </w:r>
      <w:r>
        <w:t xml:space="preserve">in</w:t>
      </w:r>
      <w:r>
        <w:t xml:space="preserve"> </w:t>
      </w:r>
      <w:r>
        <w:t xml:space="preserve">Germany Berlin</w:t>
      </w:r>
      <w:r>
        <w:t xml:space="preserve"> </w:t>
      </w:r>
      <w:r>
        <w:t xml:space="preserve">without addressing the intense ethical scrutiny that defines the contemporary energy landscape. In Germany, particularly in its capital, environmental consciousness is not merely a regulatory box to be checked; it is a societal value. As a</w:t>
      </w:r>
      <w:r>
        <w:t xml:space="preserve"> </w:t>
      </w:r>
      <w:r>
        <w:t xml:space="preserve">Petroleum Engineer</w:t>
      </w:r>
      <w:r>
        <w:t xml:space="preserve">, one often finds themselves at the center of debates regarding climate change and carbon neutrality. This reflection brings into focus the internal conflict many engineers feel: trained to optimize recovery rates, they are now asked to optimize carbon capture efficiency and methane leak detection.</w:t>
      </w:r>
    </w:p>
    <w:p>
      <w:pPr>
        <w:pStyle w:val="BodyText"/>
      </w:pPr>
      <w:r>
        <w:t xml:space="preserve">In</w:t>
      </w:r>
      <w:r>
        <w:t xml:space="preserve"> </w:t>
      </w:r>
      <w:r>
        <w:t xml:space="preserve">Germany Berlin</w:t>
      </w:r>
      <w:r>
        <w:t xml:space="preserve">, this manifests in rigorous academic discourse and public policy. The</w:t>
      </w:r>
      <w:r>
        <w:t xml:space="preserve"> </w:t>
      </w:r>
      <w:r>
        <w:t xml:space="preserve">Petroleum Engineer</w:t>
      </w:r>
      <w:r>
        <w:t xml:space="preserve"> </w:t>
      </w:r>
      <w:r>
        <w:t xml:space="preserve">must adapt their skill set from maximizing volume to minimizing footprint. This involves engaging with technologies such as Carbon Capture, Utilization, and Storage (CCUS). Here, the engineering principles of reservoir management are applied not to store hydrocarbons for burning, but to sequester CO2 underground. This reinterpretation of core competencies allows the</w:t>
      </w:r>
      <w:r>
        <w:t xml:space="preserve"> </w:t>
      </w:r>
      <w:r>
        <w:t xml:space="preserve">Petroleum Engineer</w:t>
      </w:r>
      <w:r>
        <w:t xml:space="preserve"> </w:t>
      </w:r>
      <w:r>
        <w:t xml:space="preserve">to remain relevant in</w:t>
      </w:r>
      <w:r>
        <w:t xml:space="preserve"> </w:t>
      </w:r>
      <w:r>
        <w:t xml:space="preserve">Germany Berlin</w:t>
      </w:r>
      <w:r>
        <w:t xml:space="preserve">, transforming from a symbol of fossil fuel dependence into an architect of sustainable geological solutions.</w:t>
      </w:r>
    </w:p>
    <w:bookmarkEnd w:id="22"/>
    <w:bookmarkStart w:id="23" w:name="X5185d998b4d1eec72957003b3fc85586611dafe"/>
    <w:p>
      <w:pPr>
        <w:pStyle w:val="Heading2"/>
      </w:pPr>
      <w:r>
        <w:t xml:space="preserve">The Geopolitical Dimension: Energy Security and Diversification</w:t>
      </w:r>
    </w:p>
    <w:p>
      <w:pPr>
        <w:pStyle w:val="FirstParagraph"/>
      </w:pPr>
      <w:r>
        <w:t xml:space="preserve">Furthermore, the recent geopolitical upheavals have reshaped the role of energy professionals.</w:t>
      </w:r>
      <w:r>
        <w:t xml:space="preserve"> </w:t>
      </w:r>
      <w:r>
        <w:t xml:space="preserve">Germany Berlin</w:t>
      </w:r>
      <w:r>
        <w:t xml:space="preserve">, as a central player in the European Union, faces critical decisions regarding energy import diversification following global disruptions. For a</w:t>
      </w:r>
      <w:r>
        <w:t xml:space="preserve"> </w:t>
      </w:r>
      <w:r>
        <w:t xml:space="preserve">Petroleum Engineer</w:t>
      </w:r>
      <w:r>
        <w:t xml:space="preserve">, this means engaging with complex international supply chains and risk assessment models. The engineer’s understanding of reservoir dynamics and production forecasting is vital for assessing the viability of new partnerships or alternative fuel sources.</w:t>
      </w:r>
    </w:p>
    <w:p>
      <w:pPr>
        <w:pStyle w:val="BodyText"/>
      </w:pPr>
      <w:r>
        <w:t xml:space="preserve">In this context, reflection reveals that the value of a</w:t>
      </w:r>
      <w:r>
        <w:t xml:space="preserve"> </w:t>
      </w:r>
      <w:r>
        <w:t xml:space="preserve">Petroleum Engineer</w:t>
      </w:r>
      <w:r>
        <w:t xml:space="preserve"> </w:t>
      </w:r>
      <w:r>
        <w:t xml:space="preserve">in</w:t>
      </w:r>
      <w:r>
        <w:t xml:space="preserve"> </w:t>
      </w:r>
      <w:r>
        <w:t xml:space="preserve">Germany Berlin</w:t>
      </w:r>
      <w:r>
        <w:t xml:space="preserve"> </w:t>
      </w:r>
      <w:r>
        <w:t xml:space="preserve">lies in their ability to interpret complex subsurface data within a framework of national security. The engineer acts as a technical advisor to policymakers who must balance economic stability with environmental goals. This hybrid role requires not only technical acumen but also soft skills, including negotiation and cross-cultural communication, which are daily necessities in the cosmopolitan setting of</w:t>
      </w:r>
      <w:r>
        <w:t xml:space="preserve"> </w:t>
      </w:r>
      <w:r>
        <w:t xml:space="preserve">Germany Berlin</w:t>
      </w:r>
      <w:r>
        <w:t xml:space="preserve">.</w:t>
      </w:r>
    </w:p>
    <w:bookmarkEnd w:id="23"/>
    <w:bookmarkStart w:id="24" w:name="X571af2d8a1126dd886967f4982896f9d9ca4390"/>
    <w:p>
      <w:pPr>
        <w:pStyle w:val="Heading2"/>
      </w:pPr>
      <w:r>
        <w:t xml:space="preserve">The Future Outlook: Bridging Fossil Fuels and Renewables</w:t>
      </w:r>
    </w:p>
    <w:p>
      <w:pPr>
        <w:pStyle w:val="FirstParagraph"/>
      </w:pPr>
      <w:r>
        <w:t xml:space="preserve">Looking forward, the transition of a</w:t>
      </w:r>
      <w:r>
        <w:t xml:space="preserve"> </w:t>
      </w:r>
      <w:r>
        <w:t xml:space="preserve">Petroleum Engineer</w:t>
      </w:r>
      <w:r>
        <w:t xml:space="preserve"> </w:t>
      </w:r>
      <w:r>
        <w:t xml:space="preserve">in</w:t>
      </w:r>
      <w:r>
        <w:t xml:space="preserve"> </w:t>
      </w:r>
      <w:r>
        <w:t xml:space="preserve">Germany Berlin</w:t>
      </w:r>
      <w:r>
        <w:t xml:space="preserve"> </w:t>
      </w:r>
      <w:r>
        <w:t xml:space="preserve">points toward interdisciplinary collaboration. The future energy system is integrated; it involves wind farms, solar grids, hydrogen pipelines, and geothermal systems. The geological expertise of the petroleum engineer is highly transferable to geothermal energy development—a sector with significant potential in the sedimentary basins near Berlin. By applying seismic interpretation and well-drilling technologies to heat extraction,</w:t>
      </w:r>
      <w:r>
        <w:t xml:space="preserve">Petroleum Engineers</w:t>
      </w:r>
      <w:r>
        <w:t xml:space="preserve"> </w:t>
      </w:r>
      <w:r>
        <w:t xml:space="preserve">can contribute directly to the heating solutions for German cities.</w:t>
      </w:r>
    </w:p>
    <w:p>
      <w:pPr>
        <w:pStyle w:val="BodyText"/>
      </w:pPr>
      <w:r>
        <w:t xml:space="preserve">This reflection underscores that the title of</w:t>
      </w:r>
      <w:r>
        <w:t xml:space="preserve"> </w:t>
      </w:r>
      <w:r>
        <w:t xml:space="preserve">Petroleum Engineer</w:t>
      </w:r>
      <w:r>
        <w:t xml:space="preserve"> </w:t>
      </w:r>
      <w:r>
        <w:t xml:space="preserve">is no longer a static label but a dynamic identifier of geological expertise. In</w:t>
      </w:r>
      <w:r>
        <w:t xml:space="preserve"> </w:t>
      </w:r>
      <w:r>
        <w:t xml:space="preserve">Germany Berlin</w:t>
      </w:r>
      <w:r>
        <w:t xml:space="preserve">, this expertise is being decoupled from oil and gas production and reattached to broader earth sciences applications. The engineer becomes a steward of the subsurface, ensuring that every action taken underground contributes to the long-term ecological balance of the region.</w:t>
      </w:r>
    </w:p>
    <w:bookmarkEnd w:id="24"/>
    <w:bookmarkStart w:id="25" w:name="X2f802e8de4b3888647ba13ee924c86dd92e6b48"/>
    <w:p>
      <w:pPr>
        <w:pStyle w:val="Heading2"/>
      </w:pPr>
      <w:r>
        <w:t xml:space="preserve">Conclusion: A Personal Commitment to Transition</w:t>
      </w:r>
    </w:p>
    <w:p>
      <w:pPr>
        <w:pStyle w:val="FirstParagraph"/>
      </w:pPr>
      <w:r>
        <w:t xml:space="preserve">In conclusion, practicing as a</w:t>
      </w:r>
      <w:r>
        <w:t xml:space="preserve"> </w:t>
      </w:r>
      <w:r>
        <w:t xml:space="preserve">Petroleum Engineer</w:t>
      </w:r>
      <w:r>
        <w:t xml:space="preserve"> </w:t>
      </w:r>
      <w:r>
        <w:t xml:space="preserve">in</w:t>
      </w:r>
      <w:r>
        <w:t xml:space="preserve"> </w:t>
      </w:r>
      <w:r>
        <w:t xml:space="preserve">Germany Berlin</w:t>
      </w:r>
      <w:r>
        <w:t xml:space="preserve"> </w:t>
      </w:r>
      <w:r>
        <w:t xml:space="preserve">is an exercise in adaptation and redefinition. It requires shedding the outdated notion that the profession is solely about extraction and embracing its potential for mitigation, storage, and sustainable heat generation. The vibrant yet serious atmosphere of</w:t>
      </w:r>
      <w:r>
        <w:t xml:space="preserve"> </w:t>
      </w:r>
      <w:r>
        <w:t xml:space="preserve">Germany Berlin</w:t>
      </w:r>
      <w:r>
        <w:t xml:space="preserve"> </w:t>
      </w:r>
      <w:r>
        <w:t xml:space="preserve">serves as a crucible for this professional evolution.</w:t>
      </w:r>
    </w:p>
    <w:p>
      <w:pPr>
        <w:pStyle w:val="BodyText"/>
      </w:pPr>
      <w:r>
        <w:t xml:space="preserve">This reflection paper affirms that while the tools may remain similar—simulations, reservoir models, drilling mechanics—the application and intent have fundamentally shifted. For the</w:t>
      </w:r>
      <w:r>
        <w:t xml:space="preserve"> </w:t>
      </w:r>
      <w:r>
        <w:t xml:space="preserve">Petroleum Engineer</w:t>
      </w:r>
      <w:r>
        <w:t xml:space="preserve">, staying active in</w:t>
      </w:r>
      <w:r>
        <w:t xml:space="preserve"> </w:t>
      </w:r>
      <w:r>
        <w:t xml:space="preserve">Germany Berlin</w:t>
      </w:r>
      <w:r>
        <w:t xml:space="preserve"> </w:t>
      </w:r>
      <w:r>
        <w:t xml:space="preserve">means committing to a future where energy is clean, secure, and responsibly managed. It is a journey from black gold to green earth, guided by the same rigorous engineering standards that have always defined the discipline. The role remains critical; only its purpose has been refined by the urgent demands of our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of the Petroleum Engineer in Germany, Berlin</dc:title>
  <dc:creator/>
  <dc:language>en</dc:language>
  <cp:keywords/>
  <dcterms:created xsi:type="dcterms:W3CDTF">2026-07-29T19:13:27Z</dcterms:created>
  <dcterms:modified xsi:type="dcterms:W3CDTF">2026-07-29T19:13:27Z</dcterms:modified>
</cp:coreProperties>
</file>

<file path=docProps/custom.xml><?xml version="1.0" encoding="utf-8"?>
<Properties xmlns="http://schemas.openxmlformats.org/officeDocument/2006/custom-properties" xmlns:vt="http://schemas.openxmlformats.org/officeDocument/2006/docPropsVTypes"/>
</file>