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5" w:name="Xe7125e3fe943ffda78c9de25b12bf9bd3bfcddc"/>
    <w:p>
      <w:pPr>
        <w:pStyle w:val="Heading1"/>
      </w:pPr>
      <w:r>
        <w:t xml:space="preserve">The Crossroads of Energy and Transition: A Reflection on Petroleum Engineering in Indonesia Jakarta</w:t>
      </w:r>
    </w:p>
    <w:p>
      <w:pPr>
        <w:pStyle w:val="FirstParagraph"/>
      </w:pPr>
      <w:r>
        <w:t xml:space="preserve">To stand as a</w:t>
      </w:r>
      <w:r>
        <w:t xml:space="preserve"> </w:t>
      </w:r>
      <w:r>
        <w:rPr>
          <w:bCs/>
          <w:b/>
        </w:rPr>
        <w:t xml:space="preserve">Petroleum Engineer</w:t>
      </w:r>
      <w:r>
        <w:t xml:space="preserve"> </w:t>
      </w:r>
      <w:r>
        <w:t xml:space="preserve">in the bustling metropolis of</w:t>
      </w:r>
      <w:r>
        <w:t xml:space="preserve"> </w:t>
      </w:r>
      <w:r>
        <w:rPr>
          <w:bCs/>
          <w:b/>
        </w:rPr>
        <w:t xml:space="preserve">Indonesia Jakarta</w:t>
      </w:r>
      <w:r>
        <w:t xml:space="preserve">, one must navigate a complex landscape defined by historical legacy, economic necessity, and an urgent environmental imperative. This reflection paper explores the multifaceted role of petroleum engineers within this specific geographical and cultural context, analyzing how professional identity intersects with national development goals and global sustainability trends.</w:t>
      </w:r>
    </w:p>
    <w:bookmarkStart w:id="20" w:name="X09a046d2352d3ff18cd8695eb164543af67bd66"/>
    <w:p>
      <w:pPr>
        <w:pStyle w:val="Heading2"/>
      </w:pPr>
      <w:r>
        <w:t xml:space="preserve">The Historical Weight of Energy in Indonesia</w:t>
      </w:r>
    </w:p>
    <w:p>
      <w:pPr>
        <w:pStyle w:val="FirstParagraph"/>
      </w:pPr>
      <w:r>
        <w:rPr>
          <w:bCs/>
          <w:b/>
        </w:rPr>
        <w:t xml:space="preserve">Indonesia Jakarta</w:t>
      </w:r>
      <w:r>
        <w:t xml:space="preserve">, as the capital city, serves not only as the political and economic heart of the archipelago but also as a symbolic center for Indonesia’s energy narrative. For decades, oil and gas have been synonymous with national sovereignty and economic independence. The discovery of significant reserves in regions such as Sumatra, Kalimantan, and increasingly in deeper offshore waters has positioned petroleum engineering as a cornerstone discipline within the nation’s industrial framework. Reflecting on this history reveals that a</w:t>
      </w:r>
      <w:r>
        <w:t xml:space="preserve"> </w:t>
      </w:r>
      <w:r>
        <w:rPr>
          <w:bCs/>
          <w:b/>
        </w:rPr>
        <w:t xml:space="preserve">Petroleum Engineer</w:t>
      </w:r>
      <w:r>
        <w:t xml:space="preserve"> </w:t>
      </w:r>
      <w:r>
        <w:t xml:space="preserve">is not merely extracting resources; they are custodians of national heritage.</w:t>
      </w:r>
    </w:p>
    <w:p>
      <w:pPr>
        <w:pStyle w:val="BodyText"/>
      </w:pPr>
      <w:r>
        <w:t xml:space="preserve">In Jakarta, the presence of major state-owned enterprises like Pertamina, along with international joint operating partners, creates a unique professional ecosystem. The engineer here operates in high-stakes environments where technical decisions have immediate macroeconomic implications. This weight fosters a sense of responsibility that goes beyond typical corporate obligations. It is a reflection on how engineering excellence directly correlates with national stability and energy security.</w:t>
      </w:r>
    </w:p>
    <w:bookmarkEnd w:id="20"/>
    <w:bookmarkStart w:id="21" w:name="the-technical-and-environmental-paradox"/>
    <w:p>
      <w:pPr>
        <w:pStyle w:val="Heading2"/>
      </w:pPr>
      <w:r>
        <w:t xml:space="preserve">The Technical and Environmental Paradox</w:t>
      </w:r>
    </w:p>
    <w:p>
      <w:pPr>
        <w:pStyle w:val="FirstParagraph"/>
      </w:pPr>
      <w:r>
        <w:t xml:space="preserve">The contemporary role of the</w:t>
      </w:r>
      <w:r>
        <w:t xml:space="preserve"> </w:t>
      </w:r>
      <w:r>
        <w:rPr>
          <w:bCs/>
          <w:b/>
        </w:rPr>
        <w:t xml:space="preserve">Petroleum Engineer</w:t>
      </w:r>
      <w:r>
        <w:t xml:space="preserve"> </w:t>
      </w:r>
      <w:r>
        <w:t xml:space="preserve">in</w:t>
      </w:r>
      <w:r>
        <w:t xml:space="preserve"> </w:t>
      </w:r>
      <w:r>
        <w:rPr>
          <w:bCs/>
          <w:b/>
        </w:rPr>
        <w:t xml:space="preserve">Indonesia Jakarta</w:t>
      </w:r>
      <w:r>
        <w:t xml:space="preserve"> </w:t>
      </w:r>
      <w:r>
        <w:t xml:space="preserve">is characterized by a profound paradox: maximizing efficiency while minimizing ecological impact. Indonesia, as one of the world’s largest producers and exporters of liquefied natural gas (LNG), faces increasing pressure to decarbonize its energy matrix. Consequently, modern petroleum engineering education and practice in Jakarta have shifted focus toward enhanced oil recovery (EOR) techniques that reduce carbon footprints and improve extraction efficiency from mature fields.</w:t>
      </w:r>
    </w:p>
    <w:p>
      <w:pPr>
        <w:pStyle w:val="BodyText"/>
      </w:pPr>
      <w:r>
        <w:t xml:space="preserve">Reflection on this shift indicates a transformation in the engineer’s toolkit. It is no longer sufficient to possess only geological and mechanical knowledge; one must now integrate data analytics, environmental science, and sustainability metrics into daily operations. In Jakarta’s regulatory environment, compliance with strict emission standards and land rehabilitation protocols is mandatory. This forces the</w:t>
      </w:r>
      <w:r>
        <w:t xml:space="preserve"> </w:t>
      </w:r>
      <w:r>
        <w:rPr>
          <w:bCs/>
          <w:b/>
        </w:rPr>
        <w:t xml:space="preserve">Petroleum Engineer</w:t>
      </w:r>
      <w:r>
        <w:t xml:space="preserve"> </w:t>
      </w:r>
      <w:r>
        <w:t xml:space="preserve">to become an innovator who designs solutions that are both economically viable and environmentally responsible. The reflection here is one of adaptation: the engineer must evolve from a traditional resource extractor to a holistic energy manager.</w:t>
      </w:r>
    </w:p>
    <w:bookmarkEnd w:id="21"/>
    <w:bookmarkStart w:id="22" w:name="X5fa46cca885851f39d6f5bf5722f6c93abe06d0"/>
    <w:p>
      <w:pPr>
        <w:pStyle w:val="Heading2"/>
      </w:pPr>
      <w:r>
        <w:t xml:space="preserve">The Socio-Economic Impact on Local Communities</w:t>
      </w:r>
    </w:p>
    <w:p>
      <w:pPr>
        <w:pStyle w:val="FirstParagraph"/>
      </w:pPr>
      <w:r>
        <w:t xml:space="preserve">A critical aspect of reflecting on petroleum engineering in</w:t>
      </w:r>
      <w:r>
        <w:t xml:space="preserve"> </w:t>
      </w:r>
      <w:r>
        <w:rPr>
          <w:bCs/>
          <w:b/>
        </w:rPr>
        <w:t xml:space="preserve">Indonesia Jakarta</w:t>
      </w:r>
      <w:r>
        <w:t xml:space="preserve"> </w:t>
      </w:r>
      <w:r>
        <w:t xml:space="preserve">is its socio-economic ripple effect. The industry supports thousands of jobs, not only for engineers but also for local suppliers, service providers, and community stakeholders. In Jakarta, where urbanization is rapid and the middle class is growing, the stability provided by energy sector revenues influences broader social programs.</w:t>
      </w:r>
    </w:p>
    <w:p>
      <w:pPr>
        <w:pStyle w:val="BodyText"/>
      </w:pPr>
      <w:r>
        <w:t xml:space="preserve">However,this reflection must also acknowledge the challenges of resource distribution. Engineers working on projects in remote areas often face logistical hurdles and cultural integration issues. The engineer’s role extends to engaging with local communities, ensuring that development brings tangible benefits such as infrastructure improvements, education funding, and healthcare access. This social license to operate is crucial in a diverse nation like Indonesia. Therefore,</w:t>
      </w:r>
      <w:r>
        <w:rPr>
          <w:bCs/>
          <w:b/>
        </w:rPr>
        <w:t xml:space="preserve">Petroleum Engineers</w:t>
      </w:r>
      <w:r>
        <w:t xml:space="preserve"> </w:t>
      </w:r>
      <w:r>
        <w:t xml:space="preserve">in Jakarta must develop soft skills—communication, empathy, and cultural competence—alongside their technical prowess.</w:t>
      </w:r>
    </w:p>
    <w:bookmarkEnd w:id="22"/>
    <w:bookmarkStart w:id="23" w:name="X56ceeb5f761d851954b775d1fed0e745fd65a08"/>
    <w:p>
      <w:pPr>
        <w:pStyle w:val="Heading2"/>
      </w:pPr>
      <w:r>
        <w:t xml:space="preserve">The Future: Energy Transition and Diversification</w:t>
      </w:r>
    </w:p>
    <w:p>
      <w:pPr>
        <w:pStyle w:val="FirstParagraph"/>
      </w:pPr>
      <w:r>
        <w:t xml:space="preserve">The most poignant reflection concerns the future trajectory of the industry. With global shifts toward renewable energy sources, the role of the</w:t>
      </w:r>
      <w:r>
        <w:t xml:space="preserve"> </w:t>
      </w:r>
      <w:r>
        <w:rPr>
          <w:bCs/>
          <w:b/>
        </w:rPr>
        <w:t xml:space="preserve">Petroleum Engineer</w:t>
      </w:r>
      <w:r>
        <w:t xml:space="preserve"> </w:t>
      </w:r>
      <w:r>
        <w:t xml:space="preserve">is undergoing a fundamental redefinition. In</w:t>
      </w:r>
      <w:r>
        <w:t xml:space="preserve"> </w:t>
      </w:r>
      <w:r>
        <w:rPr>
          <w:bCs/>
          <w:b/>
        </w:rPr>
        <w:t xml:space="preserve">Indonesia Jakarta</w:t>
      </w:r>
      <w:r>
        <w:t xml:space="preserve">, this transition is accelerated by government policies aiming for net-zero emissions by 2060. Consequently, petroleum engineers are increasingly involved in diversifying Indonesia’s energy portfolio.</w:t>
      </w:r>
    </w:p>
    <w:p>
      <w:pPr>
        <w:pStyle w:val="BodyText"/>
      </w:pPr>
      <w:r>
        <w:t xml:space="preserve">This includes involvement in geothermal energy development, carbon capture and storage (CCS) technologies, and hydrogen production. The skills learned in petroleum engineering—such as subsurface mapping, fluid dynamics, and reservoir management—are highly transferable to these emerging sectors. Reflecting on this potential highlights an opportunity for the profession to remain relevant and pivotal in Indonesia’s future energy security. The</w:t>
      </w:r>
      <w:r>
        <w:t xml:space="preserve"> </w:t>
      </w:r>
      <w:r>
        <w:rPr>
          <w:bCs/>
          <w:b/>
        </w:rPr>
        <w:t xml:space="preserve">Petroleum Engineer</w:t>
      </w:r>
      <w:r>
        <w:t xml:space="preserve"> </w:t>
      </w:r>
      <w:r>
        <w:t xml:space="preserve">is becoming a "Energy Transition Engineer," leveraging deep technical expertise to solve new challenges.</w:t>
      </w:r>
    </w:p>
    <w:bookmarkEnd w:id="23"/>
    <w:bookmarkStart w:id="24" w:name="X6c1c4aff383f6cac37d124d91ae38c689b0bbda"/>
    <w:p>
      <w:pPr>
        <w:pStyle w:val="Heading2"/>
      </w:pPr>
      <w:r>
        <w:t xml:space="preserve">Conclusion: A Profession of Responsibility and Innovation</w:t>
      </w:r>
    </w:p>
    <w:p>
      <w:pPr>
        <w:pStyle w:val="FirstParagraph"/>
      </w:pPr>
      <w:r>
        <w:t xml:space="preserve">In conclusion, the position of a</w:t>
      </w:r>
      <w:r>
        <w:t xml:space="preserve"> </w:t>
      </w:r>
      <w:r>
        <w:rPr>
          <w:bCs/>
          <w:b/>
        </w:rPr>
        <w:t xml:space="preserve">Petroleum Engineer</w:t>
      </w:r>
      <w:r>
        <w:t xml:space="preserve"> </w:t>
      </w:r>
      <w:r>
        <w:t xml:space="preserve">in</w:t>
      </w:r>
      <w:r>
        <w:t xml:space="preserve"> </w:t>
      </w:r>
      <w:r>
        <w:rPr>
          <w:bCs/>
          <w:b/>
        </w:rPr>
        <w:t xml:space="preserve">Indonesia Jakarta</w:t>
      </w:r>
      <w:r>
        <w:t xml:space="preserve">, is both challenging and rewarding. It requires a delicate balance between honoring Indonesia’s rich hydrocarbon history and embracing the urgent demands of global sustainability. The engineer must be technically rigorous, environmentally conscious, socially responsible, and forward-thinking.</w:t>
      </w:r>
    </w:p>
    <w:p>
      <w:pPr>
        <w:pStyle w:val="BodyText"/>
      </w:pPr>
      <w:r>
        <w:t xml:space="preserve">This reflection underscores that petroleum engineering is not a static profession but a dynamic field that evolves with the nation’s needs. As Indonesia continues to develop,</w:t>
      </w:r>
      <w:r>
        <w:rPr>
          <w:bCs/>
          <w:b/>
        </w:rPr>
        <w:t xml:space="preserve">Petroleum Engineers</w:t>
      </w:r>
      <w:r>
        <w:t xml:space="preserve"> </w:t>
      </w:r>
      <w:r>
        <w:t xml:space="preserve">in Jakarta will play a critical role in shaping an energy landscape that is secure, sustainable, and equitable. The path ahead requires continuous learning, ethical leadership, and a commitment to innovation. Ultimately,the reflection is on the enduring importance of energy expertise in driving national progress while preserving the environment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Future of Petroleum Engineering in Indonesia Jakarta</dc:title>
  <dc:creator/>
  <dc:language>en</dc:language>
  <cp:keywords/>
  <dcterms:created xsi:type="dcterms:W3CDTF">2026-07-30T08:32:33Z</dcterms:created>
  <dcterms:modified xsi:type="dcterms:W3CDTF">2026-07-30T08:32:33Z</dcterms:modified>
</cp:coreProperties>
</file>

<file path=docProps/custom.xml><?xml version="1.0" encoding="utf-8"?>
<Properties xmlns="http://schemas.openxmlformats.org/officeDocument/2006/custom-properties" xmlns:vt="http://schemas.openxmlformats.org/officeDocument/2006/docPropsVTypes"/>
</file>