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Kyoto</w:t>
      </w:r>
    </w:p>
    <w:bookmarkStart w:id="24" w:name="X43f5473f95fe0768037e4c7ee865ec6f575d28f"/>
    <w:p>
      <w:pPr>
        <w:pStyle w:val="Heading1"/>
      </w:pPr>
      <w:r>
        <w:t xml:space="preserve">Bridging Traditions and Technologies: A Reflection on the Role of a Petroleum Engineer in Japan Kyoto</w:t>
      </w:r>
    </w:p>
    <w:p>
      <w:pPr>
        <w:pStyle w:val="FirstParagraph"/>
      </w:pPr>
      <w:r>
        <w:t xml:space="preserve">The juxtaposition of modern industrial engineering against the backdrop of ancient cultural heritage is rarely more poignant than when considering the role of a</w:t>
      </w:r>
      <w:r>
        <w:t xml:space="preserve"> </w:t>
      </w:r>
      <w:r>
        <w:rPr>
          <w:bCs/>
          <w:b/>
        </w:rPr>
        <w:t xml:space="preserve">Petroleum Engineer</w:t>
      </w:r>
      <w:r>
        <w:t xml:space="preserve"> </w:t>
      </w:r>
      <w:r>
        <w:t xml:space="preserve">in</w:t>
      </w:r>
      <w:r>
        <w:t xml:space="preserve"> </w:t>
      </w:r>
      <w:r>
        <w:rPr>
          <w:bCs/>
          <w:b/>
        </w:rPr>
        <w:t xml:space="preserve">Japan Kyoto</w:t>
      </w:r>
      <w:r>
        <w:t xml:space="preserve">. At first glance, this pairing may seem paradoxical. When one imagines a petroleum engineer, visions typically drift toward vast offshore drilling platforms in the North Sea, arid oil fields in the Middle East, or massive fracking sites in Texas. Conversely, when one visualizes</w:t>
      </w:r>
      <w:r>
        <w:t xml:space="preserve"> </w:t>
      </w:r>
      <w:r>
        <w:rPr>
          <w:bCs/>
          <w:b/>
        </w:rPr>
        <w:t xml:space="preserve">Japan Kyoto</w:t>
      </w:r>
      <w:r>
        <w:t xml:space="preserve">, they envision serene bamboo groves, historic wooden temples like Kinkaku-ji and Kiyomizu-dera, tea ceremonies rooted in centuries-old traditions, and a profound reverence for nature and sustainability. Therefore, reflecting on the intersection of these three concepts—</w:t>
      </w:r>
      <w:r>
        <w:rPr>
          <w:bCs/>
          <w:b/>
        </w:rPr>
        <w:t xml:space="preserve">Petroleum Engineer</w:t>
      </w:r>
      <w:r>
        <w:t xml:space="preserve">,</w:t>
      </w:r>
      <w:r>
        <w:t xml:space="preserve"> </w:t>
      </w:r>
      <w:r>
        <w:rPr>
          <w:bCs/>
          <w:b/>
        </w:rPr>
        <w:t xml:space="preserve">Japan Kyoto</w:t>
      </w:r>
      <w:r>
        <w:t xml:space="preserve">, and the reflective process itself—requires a deep dive into the evolving identity of energy professionals in an era of global decarbonization.</w:t>
      </w:r>
    </w:p>
    <w:bookmarkStart w:id="20" w:name="Xefe0479e8790f8c520ad75f90fa89d78c08bb22"/>
    <w:p>
      <w:pPr>
        <w:pStyle w:val="Heading2"/>
      </w:pPr>
      <w:r>
        <w:t xml:space="preserve">The Historical Context and Current Reality</w:t>
      </w:r>
    </w:p>
    <w:p>
      <w:pPr>
        <w:pStyle w:val="FirstParagraph"/>
      </w:pPr>
      <w:r>
        <w:t xml:space="preserve">To understand why this reflection is necessary, one must first acknowledge that Japan is not traditionally known for its oil production.</w:t>
      </w:r>
      <w:r>
        <w:t xml:space="preserve"> </w:t>
      </w:r>
      <w:r>
        <w:rPr>
          <w:bCs/>
          <w:b/>
        </w:rPr>
        <w:t xml:space="preserve">Japan Kyoto</w:t>
      </w:r>
      <w:r>
        <w:t xml:space="preserve">, as the former imperial capital, stands as a symbol of Japanese history, aesthetics, and cultural preservation. It does not sit atop the vast reservoirs of hydrocarbons found in other parts of the world. Consequently, a</w:t>
      </w:r>
      <w:r>
        <w:t xml:space="preserve"> </w:t>
      </w:r>
      <w:r>
        <w:rPr>
          <w:bCs/>
          <w:b/>
        </w:rPr>
        <w:t xml:space="preserve">Petroleum Engineer</w:t>
      </w:r>
      <w:r>
        <w:t xml:space="preserve"> </w:t>
      </w:r>
      <w:r>
        <w:t xml:space="preserve">working or studying in this region is not necessarily engaged in extraction activities. Instead, their role has shifted dramatically towards efficiency, sustainability, and technological innovation within the context of energy importation and utilization.</w:t>
      </w:r>
    </w:p>
    <w:p>
      <w:pPr>
        <w:pStyle w:val="BodyText"/>
      </w:pPr>
      <w:r>
        <w:t xml:space="preserve">In this unique setting, the traditional definition of petroleum engineering expands. It is no longer just about how to get oil out of the ground; it is about how to use hydrocarbon resources more cleanly and efficiently while transitioning toward a post-carbon future.</w:t>
      </w:r>
      <w:r>
        <w:t xml:space="preserve"> </w:t>
      </w:r>
      <w:r>
        <w:rPr>
          <w:bCs/>
          <w:b/>
        </w:rPr>
        <w:t xml:space="preserve">Japan Kyoto</w:t>
      </w:r>
      <w:r>
        <w:t xml:space="preserve">, with its emphasis on harmony between humanity and nature, provides a philosophical framework that influences this new engineering mindset. The principles of</w:t>
      </w:r>
      <w:r>
        <w:t xml:space="preserve"> </w:t>
      </w:r>
      <w:r>
        <w:rPr>
          <w:iCs/>
          <w:i/>
        </w:rPr>
        <w:t xml:space="preserve">Mottainai</w:t>
      </w:r>
      <w:r>
        <w:t xml:space="preserve"> </w:t>
      </w:r>
      <w:r>
        <w:t xml:space="preserve">(a sense of regret concerning waste) resonate deeply with engineers tasked with optimizing every drop of energy resource.</w:t>
      </w:r>
    </w:p>
    <w:bookmarkEnd w:id="20"/>
    <w:bookmarkStart w:id="21" w:name="the-shift-from-extraction-to-efficiency"/>
    <w:p>
      <w:pPr>
        <w:pStyle w:val="Heading2"/>
      </w:pPr>
      <w:r>
        <w:t xml:space="preserve">The Shift from Extraction to Efficiency</w:t>
      </w:r>
    </w:p>
    <w:p>
      <w:pPr>
        <w:pStyle w:val="FirstParagraph"/>
      </w:pPr>
      <w:r>
        <w:t xml:space="preserve">In</w:t>
      </w:r>
      <w:r>
        <w:t xml:space="preserve"> </w:t>
      </w:r>
      <w:r>
        <w:rPr>
          <w:bCs/>
          <w:b/>
        </w:rPr>
        <w:t xml:space="preserve">Japan Kyoto</w:t>
      </w:r>
      <w:r>
        <w:t xml:space="preserve">, the focus for a modern</w:t>
      </w:r>
      <w:r>
        <w:t xml:space="preserve"> </w:t>
      </w:r>
      <w:r>
        <w:rPr>
          <w:bCs/>
          <w:b/>
        </w:rPr>
        <w:t xml:space="preserve">Petroleum Engineer</w:t>
      </w:r>
    </w:p>
    <w:p>
      <w:pPr>
        <w:pStyle w:val="BodyText"/>
      </w:pPr>
      <w:r>
        <w:t xml:space="preserve">Reflecting on this role highlights a significant paradigm shift in the industry globally. Engineers who once celebrated sheer volume of production now measure success by carbon intensity per barrel. In</w:t>
      </w:r>
      <w:r>
        <w:t xml:space="preserve"> </w:t>
      </w:r>
      <w:r>
        <w:rPr>
          <w:bCs/>
          <w:b/>
        </w:rPr>
        <w:t xml:space="preserve">Japan Kyoto</w:t>
      </w:r>
      <w:r>
        <w:t xml:space="preserve">, where environmental consciousness is woven into the fabric of daily life, a</w:t>
      </w:r>
      <w:r>
        <w:t xml:space="preserve"> </w:t>
      </w:r>
      <w:r>
        <w:rPr>
          <w:bCs/>
          <w:b/>
        </w:rPr>
        <w:t xml:space="preserve">Petroleum Engineer</w:t>
      </w:r>
    </w:p>
    <w:bookmarkEnd w:id="21"/>
    <w:bookmarkStart w:id="22" w:name="the-cultural-interplay"/>
    <w:p>
      <w:pPr>
        <w:pStyle w:val="Heading2"/>
      </w:pPr>
      <w:r>
        <w:t xml:space="preserve">The Cultural Interplay</w:t>
      </w:r>
    </w:p>
    <w:p>
      <w:pPr>
        <w:pStyle w:val="FirstParagraph"/>
      </w:pPr>
      <w:r>
        <w:t xml:space="preserve">One cannot discuss engineering in</w:t>
      </w:r>
      <w:r>
        <w:t xml:space="preserve"> </w:t>
      </w:r>
      <w:r>
        <w:rPr>
          <w:bCs/>
          <w:b/>
        </w:rPr>
        <w:t xml:space="preserve">Japan Kyoto</w:t>
      </w:r>
      <w:r>
        <w:t xml:space="preserve"> </w:t>
      </w:r>
      <w:r>
        <w:t xml:space="preserve">without addressing the cultural dimensions. The meticulous attention to detail found in Japanese craftsmanship (</w:t>
      </w:r>
      <w:r>
        <w:rPr>
          <w:iCs/>
          <w:i/>
        </w:rPr>
        <w:t xml:space="preserve">Kodawari</w:t>
      </w:r>
      <w:r>
        <w:t xml:space="preserve">) mirrors the precision required in reservoir simulation and well design. However, unlike traditional manufacturing, energy engineering involves managing complex subsurface systems that are invisible yet impactful. In</w:t>
      </w:r>
      <w:r>
        <w:t xml:space="preserve"> </w:t>
      </w:r>
      <w:r>
        <w:rPr>
          <w:bCs/>
          <w:b/>
        </w:rPr>
        <w:t xml:space="preserve">Japan Kyoto</w:t>
      </w:r>
      <w:r>
        <w:t xml:space="preserve">, this invisibility contrasts with the very visible heritage of stone and wood. A</w:t>
      </w:r>
      <w:r>
        <w:t xml:space="preserve"> </w:t>
      </w:r>
      <w:r>
        <w:rPr>
          <w:bCs/>
          <w:b/>
        </w:rPr>
        <w:t xml:space="preserve">Petroleum Engineer</w:t>
      </w:r>
    </w:p>
    <w:p>
      <w:pPr>
        <w:pStyle w:val="BodyText"/>
      </w:pPr>
      <w:r>
        <w:t xml:space="preserve">This reflection reveals a tension inherent in the profession: How does one honor a legacy fossil fuel industry while simultaneously working toward its decline? The answer, found increasingly in places like</w:t>
      </w:r>
      <w:r>
        <w:t xml:space="preserve"> </w:t>
      </w:r>
      <w:r>
        <w:rPr>
          <w:bCs/>
          <w:b/>
        </w:rPr>
        <w:t xml:space="preserve">Japan Kyoto</w:t>
      </w:r>
      <w:r>
        <w:t xml:space="preserve">, lies in transition. Engineers are becoming agents of change, repurposing their skills to tackle climate change. They utilize geological expertise for safe carbon storage rather than extraction, effectively turning a liability into an asset for the planet.</w:t>
      </w:r>
    </w:p>
    <w:bookmarkEnd w:id="22"/>
    <w:bookmarkStart w:id="23" w:name="the-future-outlook"/>
    <w:p>
      <w:pPr>
        <w:pStyle w:val="Heading2"/>
      </w:pPr>
      <w:r>
        <w:t xml:space="preserve">The Future Outlook</w:t>
      </w:r>
    </w:p>
    <w:p>
      <w:pPr>
        <w:pStyle w:val="FirstParagraph"/>
      </w:pPr>
      <w:r>
        <w:t xml:space="preserve">Looking ahead, the role of a</w:t>
      </w:r>
      <w:r>
        <w:t xml:space="preserve"> </w:t>
      </w:r>
      <w:r>
        <w:rPr>
          <w:bCs/>
          <w:b/>
        </w:rPr>
        <w:t xml:space="preserve">Petroleum Engineer Japan Kyoto</w:t>
      </w:r>
      <w:r>
        <w:t xml:space="preserve">Japan Kyoto, with its forward-thinking research institutions and commitment to smart city initiatives, is an ideal environment for this transition.</w:t>
      </w:r>
    </w:p>
    <w:p>
      <w:pPr>
        <w:pStyle w:val="BodyText"/>
      </w:pPr>
      <w:r>
        <w:t xml:space="preserve">In conclusion, reflecting on the identity of a</w:t>
      </w:r>
      <w:r>
        <w:t xml:space="preserve"> </w:t>
      </w:r>
      <w:r>
        <w:rPr>
          <w:bCs/>
          <w:b/>
        </w:rPr>
        <w:t xml:space="preserve">Petroleum Engineer Japan Kyoto</w:t>
      </w:r>
      <w:r>
        <w:t xml:space="preserve"> </w:t>
      </w:r>
      <w:r>
        <w:t xml:space="preserve">challenges preconceived notions about the industry. It demonstrates that engineering is not static but adaptive. While the physical act of drilling may be absent in this historic city, the intellectual and ethical responsibilities remain profound. The engineer becomes a guardian of resources, a innovator in sustainability, and a bridge between Japan’s rich past and its low-carbon future. This reflection underscores that regardless of location—be it an oil field or an ancient temple town—the core mission remains: to provide energy responsibly while respecting the world we inhabit.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Japan Kyoto</dc:title>
  <dc:creator/>
  <dc:language>en</dc:language>
  <cp:keywords/>
  <dcterms:created xsi:type="dcterms:W3CDTF">2026-07-29T13:21:25Z</dcterms:created>
  <dcterms:modified xsi:type="dcterms:W3CDTF">2026-07-29T13:21:25Z</dcterms:modified>
</cp:coreProperties>
</file>

<file path=docProps/custom.xml><?xml version="1.0" encoding="utf-8"?>
<Properties xmlns="http://schemas.openxmlformats.org/officeDocument/2006/custom-properties" xmlns:vt="http://schemas.openxmlformats.org/officeDocument/2006/docPropsVTypes"/>
</file>