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Petroleum</w:t>
      </w:r>
      <w:r>
        <w:t xml:space="preserve"> </w:t>
      </w:r>
      <w:r>
        <w:t xml:space="preserve">Engineer</w:t>
      </w:r>
      <w:r>
        <w:t xml:space="preserve"> </w:t>
      </w:r>
      <w:r>
        <w:t xml:space="preserve">in</w:t>
      </w:r>
      <w:r>
        <w:t xml:space="preserve"> </w:t>
      </w:r>
      <w:r>
        <w:t xml:space="preserve">Kuwait</w:t>
      </w:r>
      <w:r>
        <w:t xml:space="preserve"> </w:t>
      </w:r>
      <w:r>
        <w:t xml:space="preserve">City</w:t>
      </w:r>
    </w:p>
    <w:bookmarkStart w:id="26" w:name="X0c29cf2970ce836340cd9fd371b52bc6600ce46"/>
    <w:p>
      <w:pPr>
        <w:pStyle w:val="Heading1"/>
      </w:pPr>
      <w:r>
        <w:t xml:space="preserve">A Reflection Paper on the Profession of Petroleum Engineer in Kuwait City</w:t>
      </w:r>
    </w:p>
    <w:p>
      <w:pPr>
        <w:pStyle w:val="FirstParagraph"/>
      </w:pPr>
      <w:r>
        <w:rPr>
          <w:bCs/>
          <w:b/>
        </w:rPr>
        <w:t xml:space="preserve">Date:</w:t>
      </w:r>
      <w:r>
        <w:t xml:space="preserve"> </w:t>
      </w:r>
      <w:r>
        <w:t xml:space="preserve">October 2023</w:t>
      </w:r>
      <w:r>
        <w:br/>
      </w:r>
      <w:r>
        <w:rPr>
          <w:bCs/>
          <w:b/>
        </w:rPr>
        <w:t xml:space="preserve">Title:</w:t>
      </w:r>
      <w:r>
        <w:t xml:space="preserve">Bridging Tradition and Innovation: The Evolution of the Petroleum Engineer in Kuwait City</w:t>
      </w:r>
    </w:p>
    <w:bookmarkStart w:id="20" w:name="introduction"/>
    <w:p>
      <w:pPr>
        <w:pStyle w:val="Heading2"/>
      </w:pPr>
      <w:r>
        <w:t xml:space="preserve">Introduction</w:t>
      </w:r>
    </w:p>
    <w:p>
      <w:pPr>
        <w:pStyle w:val="FirstParagraph"/>
      </w:pPr>
      <w:r>
        <w:t xml:space="preserve">The landscape of industrial engineering has undergone profound transformations over the last century, yet nowhere is this transformation more palpable than in the heart of Kuwait. As one reflects upon the profession of a</w:t>
      </w:r>
      <w:r>
        <w:t xml:space="preserve"> </w:t>
      </w:r>
      <w:r>
        <w:rPr>
          <w:bCs/>
          <w:b/>
        </w:rPr>
        <w:t xml:space="preserve">Petroleum Engineer</w:t>
      </w:r>
      <w:r>
        <w:t xml:space="preserve">, it is impossible to detach this role from its geographical and cultural anchor:</w:t>
      </w:r>
      <w:r>
        <w:t xml:space="preserve"> </w:t>
      </w:r>
      <w:r>
        <w:rPr>
          <w:bCs/>
          <w:b/>
        </w:rPr>
        <w:t xml:space="preserve">Kuwait City</w:t>
      </w:r>
      <w:r>
        <w:t xml:space="preserve">. For decades, oil has been not merely a commodity for this nation, but its lifeblood, its economic foundation, and a central pillar of national identity. This reflection paper seeks to explore the multifaceted role of the petroleum engineer within this specific context. It examines how these engineers have evolved from mere extraction specialists into strategic leaders who balance hydrocarbon maximization with environmental stewardship and technological innovation in one of the world’s most significant oil-producing capitals.</w:t>
      </w:r>
    </w:p>
    <w:bookmarkEnd w:id="20"/>
    <w:bookmarkStart w:id="21" w:name="Xf4b2f680efc3ed18ae92388b2bdd5f6add68b2f"/>
    <w:p>
      <w:pPr>
        <w:pStyle w:val="Heading2"/>
      </w:pPr>
      <w:r>
        <w:t xml:space="preserve">The Historical Context: Engineers as Nation Builders</w:t>
      </w:r>
    </w:p>
    <w:p>
      <w:pPr>
        <w:pStyle w:val="FirstParagraph"/>
      </w:pPr>
      <w:r>
        <w:t xml:space="preserve">To understand the modern petroleum engineer in</w:t>
      </w:r>
      <w:r>
        <w:t xml:space="preserve"> </w:t>
      </w:r>
      <w:r>
        <w:rPr>
          <w:bCs/>
          <w:b/>
        </w:rPr>
        <w:t xml:space="preserve">Kuwait City</w:t>
      </w:r>
      <w:r>
        <w:t xml:space="preserve">, one must first look back at the inception of Kuwait’s oil industry. In the early 1950s, when commercial oil was discovered, the engineers on site were largely expatriates possessing specialized technical knowledge that was scarce locally. However, as Kuwait gained independence and nationalized its resources, a profound shift occurred. The role of the petroleum engineer became intertwined with nationalism and nation-building. It was during this era that local talent began to fill these critical roles, tasked with managing the country’s most valuable asset.</w:t>
      </w:r>
    </w:p>
    <w:p>
      <w:pPr>
        <w:pStyle w:val="BodyText"/>
      </w:pPr>
      <w:r>
        <w:t xml:space="preserve">This historical transition highlights a key aspect of the</w:t>
      </w:r>
      <w:r>
        <w:t xml:space="preserve"> </w:t>
      </w:r>
      <w:r>
        <w:rPr>
          <w:bCs/>
          <w:b/>
        </w:rPr>
        <w:t xml:space="preserve">Petroleum Engineer</w:t>
      </w:r>
      <w:r>
        <w:t xml:space="preserve"> </w:t>
      </w:r>
      <w:r>
        <w:t xml:space="preserve">identity in Kuwait: they are not just technicians; they are custodians of national wealth. The reflection here is one of responsibility. Every barrel produced, every pressure barrier maintained, and every reservoir model simulated carries the weight of public trust. In</w:t>
      </w:r>
      <w:r>
        <w:t xml:space="preserve"> </w:t>
      </w:r>
      <w:r>
        <w:rPr>
          <w:bCs/>
          <w:b/>
        </w:rPr>
        <w:t xml:space="preserve">Kuwait City</w:t>
      </w:r>
      <w:r>
        <w:t xml:space="preserve">, where government institutions play a central role in daily life, petroleum engineers often find themselves working closely with state entities like Kuwait Oil Company (KOC) and Kuwait National Petroleum Company (KNPC). This proximity to governance imbues their professional duties with a sense of civic duty that extends far beyond corporate profit margins.</w:t>
      </w:r>
    </w:p>
    <w:bookmarkEnd w:id="21"/>
    <w:bookmarkStart w:id="22" w:name="X05c327e735c9028ff00df61be9aa431833f472a"/>
    <w:p>
      <w:pPr>
        <w:pStyle w:val="Heading2"/>
      </w:pPr>
      <w:r>
        <w:t xml:space="preserve">Technical Challenges: Maximizing Recovery in Mature Fields</w:t>
      </w:r>
    </w:p>
    <w:p>
      <w:pPr>
        <w:pStyle w:val="FirstParagraph"/>
      </w:pPr>
      <w:r>
        <w:t xml:space="preserve">A critical reflection on the current state of petroleum engineering in</w:t>
      </w:r>
      <w:r>
        <w:t xml:space="preserve"> </w:t>
      </w:r>
      <w:r>
        <w:rPr>
          <w:bCs/>
          <w:b/>
        </w:rPr>
        <w:t xml:space="preserve">Kuwait City</w:t>
      </w:r>
      <w:r>
        <w:t xml:space="preserve"> </w:t>
      </w:r>
      <w:r>
        <w:t xml:space="preserve">revolves around the technical complexity of operating mature oil fields. Unlike countries with vast, untouched reserves, Kuwait faces the challenge of managing fields that have been producing for over seventy years. The reservoirs are under increasing pressure from water influx and declining natural drive mechanisms. Consequently, the modern petroleum engineer in this region must be an expert in Enhanced Oil Recovery (EOR) techniques.</w:t>
      </w:r>
    </w:p>
    <w:p>
      <w:pPr>
        <w:pStyle w:val="BodyText"/>
      </w:pPr>
      <w:r>
        <w:t xml:space="preserve">This necessitates a deep understanding of chemical injection, gas cycling, and thermal recovery methods. Reflecting on this aspect reveals that the contemporary petroleum engineer is akin to a physician for the earth’s subsurface. They diagnose reservoir health through complex data analytics and prescribe precise interventions to extend field life. The engineering challenge is not just about getting oil out; it is about doing so efficiently, safely, and economically while minimizing environmental footprint. In</w:t>
      </w:r>
      <w:r>
        <w:t xml:space="preserve"> </w:t>
      </w:r>
      <w:r>
        <w:rPr>
          <w:bCs/>
          <w:b/>
        </w:rPr>
        <w:t xml:space="preserve">Kuwait City</w:t>
      </w:r>
      <w:r>
        <w:t xml:space="preserve">, where urban expansion meets industrial zones, this technical precision is paramount to ensure that infrastructure growth does not compromise operational safety.</w:t>
      </w:r>
    </w:p>
    <w:bookmarkEnd w:id="22"/>
    <w:bookmarkStart w:id="23" w:name="X6ed66acdbdd49ac2c807fe84f16c57b3c097861"/>
    <w:p>
      <w:pPr>
        <w:pStyle w:val="Heading2"/>
      </w:pPr>
      <w:r>
        <w:t xml:space="preserve">The Technological Renaissance: Digitalization and AI</w:t>
      </w:r>
    </w:p>
    <w:p>
      <w:pPr>
        <w:pStyle w:val="FirstParagraph"/>
      </w:pPr>
      <w:r>
        <w:t xml:space="preserve">In recent years, the identity of the petroleum engineer has been further reshaped by digital transformation.</w:t>
      </w:r>
      <w:r>
        <w:t xml:space="preserve"> </w:t>
      </w:r>
      <w:r>
        <w:rPr>
          <w:bCs/>
          <w:b/>
        </w:rPr>
        <w:t xml:space="preserve">Kuwait City</w:t>
      </w:r>
      <w:r>
        <w:t xml:space="preserve">, aspiring to become a regional hub for technology and finance (Vision 2035), is witnessing a surge in Industry 4.0 applications within its oil sector. Petroleum engineers are no longer reliant solely on physical drills and manual calculations; they now wield Artificial Intelligence (AI) and Machine Learning algorithms to predict equipment failures, optimize production rates, and simulate reservoir behavior with unprecedented accuracy.</w:t>
      </w:r>
    </w:p>
    <w:p>
      <w:pPr>
        <w:pStyle w:val="BodyText"/>
      </w:pPr>
      <w:r>
        <w:t xml:space="preserve">This shift requires a new type of engineer—one who is proficient in data science alongside traditional geoscience. Reflecting on this evolution, it becomes clear that the</w:t>
      </w:r>
      <w:r>
        <w:t xml:space="preserve"> </w:t>
      </w:r>
      <w:r>
        <w:rPr>
          <w:bCs/>
          <w:b/>
        </w:rPr>
        <w:t xml:space="preserve">Petroleum Engineer</w:t>
      </w:r>
      <w:r>
        <w:t xml:space="preserve"> </w:t>
      </w:r>
      <w:r>
        <w:t xml:space="preserve">in</w:t>
      </w:r>
      <w:r>
        <w:t xml:space="preserve"> </w:t>
      </w:r>
      <w:r>
        <w:rPr>
          <w:bCs/>
          <w:b/>
        </w:rPr>
        <w:t xml:space="preserve">Kuwait City</w:t>
      </w:r>
      <w:r>
        <w:t xml:space="preserve"> </w:t>
      </w:r>
      <w:r>
        <w:t xml:space="preserve">must be a lifelong learner. The static knowledge base of the past is obsolete; agility and adaptability are now the most valuable skills. This technological integration also serves to enhance safety, reducing human presence in hazardous environments through remote monitoring and automation, a critical consideration for engineers working in the harsh desert climate of Kuwait.</w:t>
      </w:r>
    </w:p>
    <w:bookmarkEnd w:id="23"/>
    <w:bookmarkStart w:id="24" w:name="X0ad9ac24021b576fbf72e9148c30c5af1fe987a"/>
    <w:p>
      <w:pPr>
        <w:pStyle w:val="Heading2"/>
      </w:pPr>
      <w:r>
        <w:t xml:space="preserve">Environmental Stewardship: Balancing Economy and Ecology</w:t>
      </w:r>
    </w:p>
    <w:p>
      <w:pPr>
        <w:pStyle w:val="FirstParagraph"/>
      </w:pPr>
      <w:r>
        <w:t xml:space="preserve">No reflection on petroleum engineering today is complete without addressing environmental concerns. The global push towards sustainability places immense pressure on oil-producing nations to reduce their carbon intensity. In</w:t>
      </w:r>
      <w:r>
        <w:t xml:space="preserve"> </w:t>
      </w:r>
      <w:r>
        <w:rPr>
          <w:bCs/>
          <w:b/>
        </w:rPr>
        <w:t xml:space="preserve">Kuwait City</w:t>
      </w:r>
      <w:r>
        <w:t xml:space="preserve">, this challenge is particularly acute given the region’s vulnerability to climate change, including rising temperatures and water scarcity.</w:t>
      </w:r>
    </w:p>
    <w:p>
      <w:pPr>
        <w:pStyle w:val="BodyText"/>
      </w:pPr>
      <w:r>
        <w:t xml:space="preserve">The modern petroleum engineer must act as an environmental steward. This involves implementing solutions such as carbon capture, utilization, and storage (CCUS), managing flare gas reduction projects, and minimizing wastewater disposal impacts. Reflecting on this role evokes a sense of ethical responsibility. The engineer is caught between the economic imperative to produce energy and the moral imperative to preserve the environment for future generations. In Kuwait, this balance is delicate; while oil revenue funds social welfare programs that improve quality of life, it also contributes to emissions that threaten local ecological stability. Therefore, the petroleum engineer’s work directly impacts public health and environmental quality in</w:t>
      </w:r>
      <w:r>
        <w:t xml:space="preserve"> </w:t>
      </w:r>
      <w:r>
        <w:rPr>
          <w:bCs/>
          <w:b/>
        </w:rPr>
        <w:t xml:space="preserve">Kuwait City</w:t>
      </w:r>
      <w:r>
        <w:t xml:space="preserve">.</w:t>
      </w:r>
    </w:p>
    <w:bookmarkEnd w:id="24"/>
    <w:bookmarkStart w:id="25" w:name="conclusion"/>
    <w:p>
      <w:pPr>
        <w:pStyle w:val="Heading2"/>
      </w:pPr>
      <w:r>
        <w:t xml:space="preserve">Conclusion</w:t>
      </w:r>
    </w:p>
    <w:p>
      <w:pPr>
        <w:pStyle w:val="FirstParagraph"/>
      </w:pPr>
      <w:r>
        <w:t xml:space="preserve">In conclusion, the profession of a</w:t>
      </w:r>
      <w:r>
        <w:t xml:space="preserve"> </w:t>
      </w:r>
      <w:r>
        <w:rPr>
          <w:bCs/>
          <w:b/>
        </w:rPr>
        <w:t xml:space="preserve">Petroleum Engineer</w:t>
      </w:r>
      <w:r>
        <w:t xml:space="preserve"> </w:t>
      </w:r>
      <w:r>
        <w:t xml:space="preserve">in</w:t>
      </w:r>
    </w:p>
    <w:p>
      <w:pPr>
        <w:pStyle w:val="BodyText"/>
      </w:pPr>
      <w:r>
        <w:t xml:space="preserve">Kuwait City is a dynamic and multifaceted discipline that serves as the bridge between historical legacy and future sustainability. These engineers are nation builders who have evolved from simple extraction specialists into sophisticated managers of complex systems, data analysts, and environmental guardians. Their work supports the national economy while simultaneously addressing the urgent technical and ecological challenges of mature oil fields.</w:t>
      </w:r>
    </w:p>
    <w:p>
      <w:pPr>
        <w:pStyle w:val="BodyText"/>
      </w:pPr>
      <w:r>
        <w:t xml:space="preserve">As</w:t>
      </w:r>
      <w:r>
        <w:t xml:space="preserve"> </w:t>
      </w:r>
      <w:r>
        <w:rPr>
          <w:bCs/>
          <w:b/>
        </w:rPr>
        <w:t xml:space="preserve">Kuwait City</w:t>
      </w:r>
      <w:r>
        <w:t xml:space="preserve"> </w:t>
      </w:r>
      <w:r>
        <w:t xml:space="preserve">continues to diversify its economy under Vision 2035, the role of the petroleum engineer will remain pivotal. They are essential in maximizing resource efficiency during the transition period, ensuring that hydrocarbon revenues continue to fund national development while paving the way for cleaner energy technologies. Ultimately, reflecting on this profession reveals a group of professionals who carry significant responsibility—not just for their companies’ bottom lines, but for the prosperity and sustainability of their nation. The petroleum engineer in Kuwait is thus not merely an employee of an industry, but a key architect of Kuwait’s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Petroleum Engineer in Kuwait City</dc:title>
  <dc:creator/>
  <dc:language>en</dc:language>
  <cp:keywords/>
  <dcterms:created xsi:type="dcterms:W3CDTF">2026-07-29T12:39:01Z</dcterms:created>
  <dcterms:modified xsi:type="dcterms:W3CDTF">2026-07-29T12:39:01Z</dcterms:modified>
</cp:coreProperties>
</file>

<file path=docProps/custom.xml><?xml version="1.0" encoding="utf-8"?>
<Properties xmlns="http://schemas.openxmlformats.org/officeDocument/2006/custom-properties" xmlns:vt="http://schemas.openxmlformats.org/officeDocument/2006/docPropsVTypes"/>
</file>