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Moscow,</w:t>
      </w:r>
      <w:r>
        <w:t xml:space="preserve"> </w:t>
      </w:r>
      <w:r>
        <w:t xml:space="preserve">Russia</w:t>
      </w:r>
    </w:p>
    <w:bookmarkStart w:id="25" w:name="X944b33d571a90fb304ab4d2c87e54fb6fc40131"/>
    <w:p>
      <w:pPr>
        <w:pStyle w:val="Heading1"/>
      </w:pPr>
      <w:r>
        <w:t xml:space="preserve">A Strategic and Technical Odyssey: Reflecting on the Petroleum Engineer in Russia Moscow</w:t>
      </w:r>
    </w:p>
    <w:p>
      <w:pPr>
        <w:pStyle w:val="FirstParagraph"/>
      </w:pPr>
      <w:r>
        <w:t xml:space="preserve">The intersection of complex geology, cutting-edge technology, and strategic geopolitics defines the modern energy sector. For a</w:t>
      </w:r>
      <w:r>
        <w:t xml:space="preserve"> </w:t>
      </w:r>
      <w:r>
        <w:rPr>
          <w:bCs/>
          <w:b/>
        </w:rPr>
        <w:t xml:space="preserve">Petroleum Engineer</w:t>
      </w:r>
      <w:r>
        <w:t xml:space="preserve">, this intersection is not merely a workplace but a dynamic arena where technical precision meets economic necessity. When viewed through the specific lens of</w:t>
      </w:r>
      <w:r>
        <w:t xml:space="preserve"> </w:t>
      </w:r>
      <w:r>
        <w:rPr>
          <w:bCs/>
          <w:b/>
        </w:rPr>
        <w:t xml:space="preserve">Russia Moscow</w:t>
      </w:r>
      <w:r>
        <w:t xml:space="preserve">, this role acquires unique dimensions, characterized by historical legacy, extreme environmental constraints, and the relentless drive for technological sovereignty. This reflection paper explores the multifaceted nature of being a petroleum engineer operating within or closely linked to the capital of Russia's energy dominance.</w:t>
      </w:r>
    </w:p>
    <w:bookmarkStart w:id="20" w:name="X15ecf6bf9cfc001d8e8f91a556e752278f536c2"/>
    <w:p>
      <w:pPr>
        <w:pStyle w:val="Heading2"/>
      </w:pPr>
      <w:r>
        <w:t xml:space="preserve">The Historical Weight and Strategic Context</w:t>
      </w:r>
    </w:p>
    <w:p>
      <w:pPr>
        <w:pStyle w:val="FirstParagraph"/>
      </w:pPr>
      <w:r>
        <w:t xml:space="preserve">To understand the present role of a</w:t>
      </w:r>
      <w:r>
        <w:t xml:space="preserve"> </w:t>
      </w:r>
      <w:r>
        <w:rPr>
          <w:bCs/>
          <w:b/>
        </w:rPr>
        <w:t xml:space="preserve">Petroleum Engineer</w:t>
      </w:r>
      <w:r>
        <w:t xml:space="preserve">, one must first acknowledge the historical gravity associated with oil and gas in</w:t>
      </w:r>
      <w:r>
        <w:t xml:space="preserve"> </w:t>
      </w:r>
      <w:r>
        <w:rPr>
          <w:bCs/>
          <w:b/>
        </w:rPr>
        <w:t xml:space="preserve">Russia Moscow</w:t>
      </w:r>
      <w:r>
        <w:t xml:space="preserve">. The city is not just an administrative center; it is the neural network of Rosneft, Gazprom, and other state-aligned giants that have driven Russia’s economy for decades. For an engineer here, every decision carries a weight beyond profit margins. It involves national energy security and geopolitical leverage.</w:t>
      </w:r>
    </w:p>
    <w:p>
      <w:pPr>
        <w:pStyle w:val="BodyText"/>
      </w:pPr>
      <w:r>
        <w:t xml:space="preserve">Reflecting on this context reveals that the job description extends far beyond drilling efficiency metrics. The</w:t>
      </w:r>
      <w:r>
        <w:t xml:space="preserve"> </w:t>
      </w:r>
      <w:r>
        <w:rPr>
          <w:bCs/>
          <w:b/>
        </w:rPr>
        <w:t xml:space="preserve">Petroleum Engineer</w:t>
      </w:r>
      <w:r>
        <w:t xml:space="preserve"> </w:t>
      </w:r>
      <w:r>
        <w:t xml:space="preserve">in</w:t>
      </w:r>
      <w:r>
        <w:t xml:space="preserve"> </w:t>
      </w:r>
      <w:r>
        <w:rPr>
          <w:bCs/>
          <w:b/>
        </w:rPr>
        <w:t xml:space="preserve">Russia Moscow</w:t>
      </w:r>
      <w:r>
        <w:t xml:space="preserve"> </w:t>
      </w:r>
      <w:r>
        <w:t xml:space="preserve">is often tasked with maintaining production levels in mature fields while simultaneously exploring new frontiers. This duality creates a professional environment defined by high stakes. The engineer must balance immediate operational demands with long-term strategic planning, all while navigating the bureaucratic and political complexities inherent in operating within the Russian state apparatus.</w:t>
      </w:r>
    </w:p>
    <w:bookmarkEnd w:id="20"/>
    <w:bookmarkStart w:id="21" w:name="technological-challenges-and-innovation"/>
    <w:p>
      <w:pPr>
        <w:pStyle w:val="Heading2"/>
      </w:pPr>
      <w:r>
        <w:t xml:space="preserve">Technological Challenges and Innovation</w:t>
      </w:r>
    </w:p>
    <w:p>
      <w:pPr>
        <w:pStyle w:val="FirstParagraph"/>
      </w:pPr>
      <w:r>
        <w:t xml:space="preserve">The geological reality of Russia’s oil reserves presents formidable technical challenges. Unlike the relatively accessible shale plays of North America, significant portions of Russia’s hydrocarbon resources are located in Siberia and the Arctic regions. These areas are characterized by permafrost, extreme cold, and delicate ecosystems. For a</w:t>
      </w:r>
      <w:r>
        <w:t xml:space="preserve"> </w:t>
      </w:r>
      <w:r>
        <w:rPr>
          <w:bCs/>
          <w:b/>
        </w:rPr>
        <w:t xml:space="preserve">Petroleum Engineer</w:t>
      </w:r>
      <w:r>
        <w:t xml:space="preserve"> </w:t>
      </w:r>
      <w:r>
        <w:t xml:space="preserve">based in or connected to</w:t>
      </w:r>
      <w:r>
        <w:t xml:space="preserve"> </w:t>
      </w:r>
      <w:r>
        <w:rPr>
          <w:bCs/>
          <w:b/>
        </w:rPr>
        <w:t xml:space="preserve">Russia Moscow</w:t>
      </w:r>
      <w:r>
        <w:t xml:space="preserve">, bridging the gap between headquarters' strategies and field realities is a critical daily task.</w:t>
      </w:r>
    </w:p>
    <w:p>
      <w:pPr>
        <w:pStyle w:val="BodyText"/>
      </w:pPr>
      <w:r>
        <w:t xml:space="preserve">This necessitates a deep engagement with Enhanced Oil Recovery (EOR) techniques. As easy-to-reach oil diminishes, engineers must design complex schemes to extract remaining reserves from tight formations and deep-water environments. This has spurred significant innovation in horizontal drilling, hydraulic fracturing, and digitalization of assets. In</w:t>
      </w:r>
      <w:r>
        <w:t xml:space="preserve"> </w:t>
      </w:r>
      <w:r>
        <w:rPr>
          <w:bCs/>
          <w:b/>
        </w:rPr>
        <w:t xml:space="preserve">Russia Moscow</w:t>
      </w:r>
      <w:r>
        <w:t xml:space="preserve">, there is a strong push for import substitution due to international sanctions. Consequently, the modern</w:t>
      </w:r>
      <w:r>
        <w:t xml:space="preserve"> </w:t>
      </w:r>
      <w:r>
        <w:rPr>
          <w:bCs/>
          <w:b/>
        </w:rPr>
        <w:t xml:space="preserve">Petroleum Engineer</w:t>
      </w:r>
      <w:r>
        <w:t xml:space="preserve"> </w:t>
      </w:r>
      <w:r>
        <w:t xml:space="preserve">must be adept at utilizing or developing domestic technologies rather than relying solely on Western equipment and software. This shift has fostered a culture of intense problem-solving and indigenous engineering prowess.</w:t>
      </w:r>
    </w:p>
    <w:bookmarkEnd w:id="21"/>
    <w:bookmarkStart w:id="22" w:name="the-human-element-talent-and-education"/>
    <w:p>
      <w:pPr>
        <w:pStyle w:val="Heading2"/>
      </w:pPr>
      <w:r>
        <w:t xml:space="preserve">The Human Element: Talent and Education</w:t>
      </w:r>
    </w:p>
    <w:p>
      <w:pPr>
        <w:pStyle w:val="FirstParagraph"/>
      </w:pPr>
      <w:r>
        <w:t xml:space="preserve">The educational foundation for petroleum engineers in Russia is robust, with institutions like the Gubkin Russian State University of Oil and Gas producing world-class talent. However, working in</w:t>
      </w:r>
      <w:r>
        <w:t xml:space="preserve"> </w:t>
      </w:r>
      <w:r>
        <w:rPr>
          <w:bCs/>
          <w:b/>
        </w:rPr>
        <w:t xml:space="preserve">Russia Moscow</w:t>
      </w:r>
      <w:r>
        <w:t xml:space="preserve">, one observes a distinct cultural emphasis on theoretical depth combined with practical resilience. Engineers here are trained to withstand high-pressure situations, both literally and metaphorically.</w:t>
      </w:r>
    </w:p>
    <w:p>
      <w:pPr>
        <w:pStyle w:val="BodyText"/>
      </w:pPr>
      <w:r>
        <w:t xml:space="preserve">Reflections from professionals in this sector often highlight the importance of adaptability. The energy market is volatile, subject to global price fluctuations and geopolitical tensions. A</w:t>
      </w:r>
      <w:r>
        <w:t xml:space="preserve"> </w:t>
      </w:r>
      <w:r>
        <w:rPr>
          <w:bCs/>
          <w:b/>
        </w:rPr>
        <w:t xml:space="preserve">Petroleum Engineer</w:t>
      </w:r>
      <w:r>
        <w:t xml:space="preserve"> </w:t>
      </w:r>
      <w:r>
        <w:t xml:space="preserve">must be financially literate as well as technically proficient. In the hub of</w:t>
      </w:r>
      <w:r>
        <w:t xml:space="preserve"> </w:t>
      </w:r>
      <w:r>
        <w:rPr>
          <w:bCs/>
          <w:b/>
        </w:rPr>
        <w:t xml:space="preserve">Russia Moscow</w:t>
      </w:r>
      <w:r>
        <w:t xml:space="preserve">, where investment decisions are made, engineers who can articulate their technical solutions in terms of economic viability are highly valued. This requires strong communication skills and an ability to translate complex geological data into strategic business insights for stakeholders.</w:t>
      </w:r>
    </w:p>
    <w:bookmarkEnd w:id="22"/>
    <w:bookmarkStart w:id="23" w:name="X7888d04ae684a0e0ae8a885c0155232f0c59552"/>
    <w:p>
      <w:pPr>
        <w:pStyle w:val="Heading2"/>
      </w:pPr>
      <w:r>
        <w:t xml:space="preserve">Environmental Responsibility and Future Outlook</w:t>
      </w:r>
    </w:p>
    <w:p>
      <w:pPr>
        <w:pStyle w:val="FirstParagraph"/>
      </w:pPr>
      <w:r>
        <w:t xml:space="preserve">No reflection on the petroleum industry today is complete without addressing sustainability. In</w:t>
      </w:r>
      <w:r>
        <w:t xml:space="preserve"> </w:t>
      </w:r>
      <w:r>
        <w:rPr>
          <w:bCs/>
          <w:b/>
        </w:rPr>
        <w:t xml:space="preserve">Russia Moscow</w:t>
      </w:r>
      <w:r>
        <w:t xml:space="preserve">, the narrative around environmental responsibility is evolving. Historically focused on volume, the sector is now increasingly pressured to minimize its carbon footprint. For the</w:t>
      </w:r>
      <w:r>
        <w:t xml:space="preserve"> </w:t>
      </w:r>
      <w:r>
        <w:rPr>
          <w:bCs/>
          <w:b/>
        </w:rPr>
        <w:t xml:space="preserve">Petroleum Engineer</w:t>
      </w:r>
      <w:r>
        <w:t xml:space="preserve">, this means integrating environmental, social, and governance (ESG) criteria into every project phase.</w:t>
      </w:r>
    </w:p>
    <w:p>
      <w:pPr>
        <w:pStyle w:val="BodyText"/>
      </w:pPr>
      <w:r>
        <w:t xml:space="preserve">This includes reducing methane emissions, managing produced water effectively, and rehabilitating sites after decommissioning. The challenge is immense: how to maintain production in harsh environments like the Arctic while adhering to stricter ecological standards. Engineers are at the forefront of this transition, developing methods for carbon capture and storage (CCS) and exploring hydrogen opportunities within existing infrastructure. Working in</w:t>
      </w:r>
      <w:r>
        <w:t xml:space="preserve"> </w:t>
      </w:r>
      <w:r>
        <w:rPr>
          <w:bCs/>
          <w:b/>
        </w:rPr>
        <w:t xml:space="preserve">Russia Moscow</w:t>
      </w:r>
      <w:r>
        <w:t xml:space="preserve">, one sees a gradual but firm shift towards viewing environmental stewardship not as a regulatory burden, but as an operational imperative for long-term license to operate.</w:t>
      </w:r>
    </w:p>
    <w:bookmarkEnd w:id="23"/>
    <w:bookmarkStart w:id="24" w:name="X4b435fc27aef0d76db48fd7ba2eaeb79ffc00bd"/>
    <w:p>
      <w:pPr>
        <w:pStyle w:val="Heading2"/>
      </w:pPr>
      <w:r>
        <w:t xml:space="preserve">Conclusion: The Engineer as a Strategic Asset</w:t>
      </w:r>
    </w:p>
    <w:p>
      <w:pPr>
        <w:pStyle w:val="FirstParagraph"/>
      </w:pPr>
      <w:r>
        <w:t xml:space="preserve">In conclusion, the role of a</w:t>
      </w:r>
      <w:r>
        <w:t xml:space="preserve"> </w:t>
      </w:r>
      <w:r>
        <w:rPr>
          <w:bCs/>
          <w:b/>
        </w:rPr>
        <w:t xml:space="preserve">Petroleum Engineer</w:t>
      </w:r>
      <w:r>
        <w:t xml:space="preserve"> </w:t>
      </w:r>
      <w:r>
        <w:t xml:space="preserve">in</w:t>
      </w:r>
      <w:r>
        <w:t xml:space="preserve"> </w:t>
      </w:r>
      <w:r>
        <w:rPr>
          <w:bCs/>
          <w:b/>
        </w:rPr>
        <w:t xml:space="preserve">Russia Moscow</w:t>
      </w:r>
      <w:r>
        <w:t xml:space="preserve"> </w:t>
      </w:r>
      <w:r>
        <w:t xml:space="preserve">is profoundly complex. It is a role that demands technical excellence, strategic foresight, and cultural awareness. The engineer operates at the center of Russia’s economic engine, balancing historical traditions with modern technological imperatives.</w:t>
      </w:r>
    </w:p>
    <w:p>
      <w:pPr>
        <w:pStyle w:val="BodyText"/>
      </w:pPr>
      <w:r>
        <w:t xml:space="preserve">The environment in</w:t>
      </w:r>
      <w:r>
        <w:t xml:space="preserve"> </w:t>
      </w:r>
      <w:r>
        <w:rPr>
          <w:bCs/>
          <w:b/>
        </w:rPr>
        <w:t xml:space="preserve">Russia Moscow</w:t>
      </w:r>
      <w:r>
        <w:t xml:space="preserve"> </w:t>
      </w:r>
      <w:r>
        <w:t xml:space="preserve">fosters a unique breed of professional: one who is resilient against external pressures, innovative in the face of resource depletion, and increasingly conscious of environmental impacts. As the global energy landscape continues to shift towards renewables and decarbonization, these engineers remain pivotal. They are not just extracting resources; they are managing the transition, ensuring energy security for millions while adapting to a changing world.</w:t>
      </w:r>
    </w:p>
    <w:p>
      <w:pPr>
        <w:pStyle w:val="BodyText"/>
      </w:pPr>
      <w:r>
        <w:t xml:space="preserve">For any individual considering this path within this specific context, it is essential to recognize that the work is never static. It requires continuous learning, adaptability, and a deep understanding of both the subsurface geology and the surface-level geopolitical dynamics. The</w:t>
      </w:r>
      <w:r>
        <w:t xml:space="preserve"> </w:t>
      </w:r>
      <w:r>
        <w:rPr>
          <w:bCs/>
          <w:b/>
        </w:rPr>
        <w:t xml:space="preserve">Petroleum Engineer</w:t>
      </w:r>
      <w:r>
        <w:t xml:space="preserve"> </w:t>
      </w:r>
      <w:r>
        <w:t xml:space="preserve">in</w:t>
      </w:r>
      <w:r>
        <w:t xml:space="preserve"> </w:t>
      </w:r>
      <w:r>
        <w:rPr>
          <w:bCs/>
          <w:b/>
        </w:rPr>
        <w:t xml:space="preserve">Russia Moscow</w:t>
      </w:r>
      <w:r>
        <w:t xml:space="preserve"> </w:t>
      </w:r>
      <w:r>
        <w:t xml:space="preserve">is thus not merely a technician of extraction, but a key architect of national energy strategy and technological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Moscow, Russia</dc:title>
  <dc:creator/>
  <dc:language>en</dc:language>
  <cp:keywords/>
  <dcterms:created xsi:type="dcterms:W3CDTF">2026-07-29T19:31:31Z</dcterms:created>
  <dcterms:modified xsi:type="dcterms:W3CDTF">2026-07-29T19:31:31Z</dcterms:modified>
</cp:coreProperties>
</file>

<file path=docProps/custom.xml><?xml version="1.0" encoding="utf-8"?>
<Properties xmlns="http://schemas.openxmlformats.org/officeDocument/2006/custom-properties" xmlns:vt="http://schemas.openxmlformats.org/officeDocument/2006/docPropsVTypes"/>
</file>