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698002a17a97d4b2d7b9f78363f99669dc08477"/>
    <w:p>
      <w:pPr>
        <w:pStyle w:val="Heading1"/>
      </w:pPr>
      <w:r>
        <w:t xml:space="preserve">A Reflection on the Role and Responsibility of the Petroleum Engineer in Saudi Arabia, Jeddah</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 </w:t>
      </w:r>
      <w:r>
        <w:t xml:space="preserve">Bridging Heritage and Innovation: A Reflection on Petroleum Engineering within the Context of Vision 2030 in Saudi Arabia, Jeddah</w:t>
      </w:r>
    </w:p>
    <w:bookmarkStart w:id="20" w:name="Xa091ede02adacadf3d2b754d6bdc9fd63f4e119"/>
    <w:p>
      <w:pPr>
        <w:pStyle w:val="Heading3"/>
      </w:pPr>
      <w:r>
        <w:t xml:space="preserve">I. Introduction: The Intersection of Tradition and Transformation</w:t>
      </w:r>
    </w:p>
    <w:p>
      <w:pPr>
        <w:pStyle w:val="FirstParagraph"/>
      </w:pPr>
      <w:r>
        <w:t xml:space="preserve">The identity of a petroleum engineer is no longer defined solely by the extraction of black gold from beneath the earth; it is increasingly defined by the stewardship of that resource through eras of profound transformation. Writing this reflection paper requires an acknowledgment that one cannot speak meaningfully about the profession without situating it within its geographical and cultural context, specifically Saudi Arabia, Jeddah. This city, with its unique position as a gateway to Mecca and a bustling hub on the Red Sea coast, serves as a microcosm for the broader national narrative of Saudi Arabia. Here, the petroleum engineer stands at a critical juncture where historical legacy meets futuristic ambition. This document seeks to explore the multifaceted role of the petroleum engineer in this specific locale, examining technical responsibilities, cultural obligations, and strategic contributions to Vision 2030.</w:t>
      </w:r>
    </w:p>
    <w:bookmarkEnd w:id="20"/>
    <w:bookmarkStart w:id="21" w:name="X199049ae0b05d15c2538586889225c892b9f470"/>
    <w:p>
      <w:pPr>
        <w:pStyle w:val="Heading3"/>
      </w:pPr>
      <w:r>
        <w:t xml:space="preserve">II. The Technical Steward: Engineering Excellence in Arid Environments</w:t>
      </w:r>
    </w:p>
    <w:p>
      <w:pPr>
        <w:pStyle w:val="FirstParagraph"/>
      </w:pPr>
      <w:r>
        <w:t xml:space="preserve">In Saudi Arabia, the geological landscape presents both challenges and opportunities that demand exceptional engineering prowess. The petroleum engineer operating in this region must possess a deep understanding of complex reservoir mechanics, particularly within the massive carbonate formations that characterize much of the Kingdom’s oil fields. However, working specifically from a base in Jeddah or reflecting on operations supported by this coastal city adds another layer to the technical discourse. The petroleum engineer must contend with high temperatures and unique pressure regimes that affect drilling fluids and equipment longevity.</w:t>
      </w:r>
    </w:p>
    <w:p>
      <w:pPr>
        <w:pStyle w:val="BodyText"/>
      </w:pPr>
      <w:r>
        <w:t xml:space="preserve">Reflection on my own understanding of the profession reveals that technical skill is merely the baseline. True competence lies in optimization. In Saudi Arabia, where Aramco operates some of the most efficient oil production facilities in the world, the petroleum engineer’s role extends to maximizing recovery rates while minimizing environmental impact. This involves advanced data analytics, machine learning applications for reservoir modeling, and sustainable drilling techniques. The engineer is not just a extractor of resources but a manager of finite assets, tasked with ensuring that every barrel extracted contributes to the nation's economic stability without compromising future generations' ability to benefit from these resources.</w:t>
      </w:r>
    </w:p>
    <w:bookmarkEnd w:id="21"/>
    <w:bookmarkStart w:id="22" w:name="Xa37219b11e125df05682b50d3d572d669732060"/>
    <w:p>
      <w:pPr>
        <w:pStyle w:val="Heading3"/>
      </w:pPr>
      <w:r>
        <w:t xml:space="preserve">III. Cultural and Social Responsibility: The Engineer in Jeddah</w:t>
      </w:r>
    </w:p>
    <w:p>
      <w:pPr>
        <w:pStyle w:val="FirstParagraph"/>
      </w:pPr>
      <w:r>
        <w:t xml:space="preserve">Jeddah is a city of contrasts, where ancient trading traditions meet modern cosmopolitan life. It is a place of religious significance, being the closest major city to Mecca, and culturally diverse, hosting engineers and experts from around the globe. For the petroleum engineer stationed or reflecting on their role within this framework in Saudi Arabia Jeddah, cultural intelligence is as critical as geological knowledge.</w:t>
      </w:r>
    </w:p>
    <w:p>
      <w:pPr>
        <w:pStyle w:val="BodyText"/>
      </w:pPr>
      <w:r>
        <w:t xml:space="preserve">The profession carries a heavy social weight. The revenues generated by the oil industry have historically funded infrastructure, education, and healthcare across the Kingdom. Therefore, the petroleum engineer is indirectly responsible for societal well-being. In Jeddah, this responsibility manifests in community engagement and ethical practice. The engineer must navigate a workforce that is increasingly dominated by Saudi nationals eager to take leadership roles under the Saudization initiative (Nitaqat). Consequently, the petroleum engineer acts as a mentor and knowledge-transfer agent, bridging international best practices with local talent. This mentorship is crucial for building national capacity and ensuring that the energy sector remains a driver of local employment rather than just foreign expertise.</w:t>
      </w:r>
    </w:p>
    <w:bookmarkEnd w:id="22"/>
    <w:bookmarkStart w:id="23" w:name="iv.-vision-2030-the-paradigm-shift"/>
    <w:p>
      <w:pPr>
        <w:pStyle w:val="Heading3"/>
      </w:pPr>
      <w:r>
        <w:t xml:space="preserve">IV. Vision 2030: The Paradigm Shift</w:t>
      </w:r>
    </w:p>
    <w:p>
      <w:pPr>
        <w:pStyle w:val="FirstParagraph"/>
      </w:pPr>
      <w:r>
        <w:t xml:space="preserve">No reflection on petroleum engineering in modern Saudi Arabia would be complete without addressing Vision 2030. This strategic framework aims to reduce the Kingdom’s dependence on oil, diversify its economy, and develop public service sectors. For the petroleum engineer in Jeddah and across the nation, this vision presents a paradoxical challenge: how to maximize efficiency in oil production while preparing for a post-oil future.</w:t>
      </w:r>
    </w:p>
    <w:p>
      <w:pPr>
        <w:pStyle w:val="BodyText"/>
      </w:pPr>
      <w:r>
        <w:t xml:space="preserve">This has led to a significant evolution in job descriptions. The modern petroleum engineer is now expected to be proficient in carbon capture, utilization, and storage (CCUS), hydrogen production, and geothermal energy applications. In Jeddah, which is positioning itself as a center for green industry and logistics along the Red Sea coast (including projects like NEOM), the petroleum engineer must adapt their skill set. The reflection here is one of resilience and adaptability. The profession is not dying; it is evolving. The engineer in Saudi Arabia Jeddah must become an energy systems expert, capable of managing integrated energy portfolios that include traditional hydrocarbons alongside renewable sources.</w:t>
      </w:r>
    </w:p>
    <w:bookmarkEnd w:id="23"/>
    <w:bookmarkStart w:id="24" w:name="v.-conclusion-a-future-forged-in-balance"/>
    <w:p>
      <w:pPr>
        <w:pStyle w:val="Heading3"/>
      </w:pPr>
      <w:r>
        <w:t xml:space="preserve">V. Conclusion: A Future Forged in Balance</w:t>
      </w:r>
    </w:p>
    <w:p>
      <w:pPr>
        <w:pStyle w:val="FirstParagraph"/>
      </w:pPr>
      <w:r>
        <w:t xml:space="preserve">In conclusion, the role of the petroleum engineer in Saudi Arabia, particularly within the dynamic environment of Jeddah, is one of immense complexity and profound responsibility. It is a role that demands technical excellence, cultural sensitivity, and strategic foresight. As I reflect on these aspects, it becomes clear that the petroleum engineer is a custodian of national heritage who must also be an architect of future sustainability.</w:t>
      </w:r>
    </w:p>
    <w:p>
      <w:pPr>
        <w:pStyle w:val="BodyText"/>
      </w:pPr>
      <w:r>
        <w:t xml:space="preserve">The juxtaposition of Jeddah’s historic maritime trade roots with its current status as a gateway to renewable energy projects in NEOM illustrates the broader transition happening across Saudi Arabia. The petroleum engineer is at the helm of this transition, ensuring that while the lights are powered by oil today, they will be sustained by diversified and sustainable sources tomorrow. This reflection paper serves not just as an academic exercise but as a personal commitment to uphold these values—excellence in engineering, respect for culture, and innovation for a sustainable future within the Kingdom of Saudi Arabia.</w:t>
      </w:r>
    </w:p>
    <w:p>
      <w:pPr>
        <w:pStyle w:val="BodyText"/>
      </w:pPr>
      <w:r>
        <w:rPr>
          <w:bCs/>
          <w:b/>
        </w:rPr>
        <w:t xml:space="preserve">Author:</w:t>
      </w:r>
    </w:p>
    <w:p>
      <w:pPr>
        <w:pStyle w:val="BodyText"/>
      </w:pPr>
      <w:r>
        <w:t xml:space="preserve">[Name]</w:t>
      </w:r>
    </w:p>
    <w:p>
      <w:pPr>
        <w:pStyle w:val="BodyText"/>
      </w:pPr>
      <w:r>
        <w:t xml:space="preserve">Petroleum Engineer</w:t>
      </w:r>
    </w:p>
    <w:p>
      <w:pPr>
        <w:pStyle w:val="BodyText"/>
      </w:pPr>
      <w:r>
        <w:t xml:space="preserve">&lt;</w:t>
      </w:r>
    </w:p>
    <w:p>
      <w:pPr>
        <w:pStyle w:val="BodyText"/>
      </w:pPr>
      <w:r>
        <w:t xml:space="preserve">Saudi Arabia, Jeddah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Petroleum Engineer in Saudi Arabia, Jeddah</dc:title>
  <dc:creator/>
  <dc:language>en</dc:language>
  <cp:keywords/>
  <dcterms:created xsi:type="dcterms:W3CDTF">2026-07-29T14:19:49Z</dcterms:created>
  <dcterms:modified xsi:type="dcterms:W3CDTF">2026-07-29T14:19:49Z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