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3d5015d400862a33164d26ee2ff8401c05f3a5e"/>
    <w:p>
      <w:pPr>
        <w:pStyle w:val="Heading1"/>
      </w:pPr>
      <w:r>
        <w:t xml:space="preserve">A Reflection Paper on the Professional Identity of a Petroleum Engineer in United Kingdom London</w:t>
      </w:r>
    </w:p>
    <w:p>
      <w:pPr>
        <w:pStyle w:val="FirstParagraph"/>
      </w:pPr>
      <w:r>
        <w:rPr>
          <w:bCs/>
          <w:b/>
        </w:rPr>
        <w:t xml:space="preserve">Date:</w:t>
      </w:r>
      <w:r>
        <w:t xml:space="preserve"> </w:t>
      </w:r>
      <w:r>
        <w:t xml:space="preserve">October 26, 2023</w:t>
      </w:r>
    </w:p>
    <w:p>
      <w:pPr>
        <w:pStyle w:val="BodyText"/>
      </w:pPr>
      <w:r>
        <w:rPr>
          <w:bCs/>
          <w:b/>
        </w:rPr>
        <w:t xml:space="preserve">To:</w:t>
      </w:r>
      <w:r>
        <w:rPr>
          <w:iCs/>
          <w:i/>
        </w:rPr>
        <w:t xml:space="preserve">Academic Review Board and Professional Development Committee</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the global energy sector is undergoing a profound transformation, driven by climate imperatives, technological advancements, and geopolitical shifts. Within this complex environment, the role of the Petroleum Engineer has evolved from a purely technical extraction specialist to a multifaceted professional integral to energy transition strategies. This reflection paper explores my professional journey and theoretical understanding of being a Petroleum Engineer within the specific socio-economic and regulatory context of United Kingdom London. As one of the world’s premier financial hubs, London serves as more than just an office location; it is the nerve center where capital meets engineering reality. Reflecting on this position requires an examination of how traditional reservoir management principles intersect with modern sustainability goals, ethical responsibilities, and the unique dynamics of working in a global city that is increasingly defining the future of energy.</w:t>
      </w:r>
    </w:p>
    <w:bookmarkEnd w:id="20"/>
    <w:bookmarkStart w:id="21" w:name="X8a9664b6ecc62a0e7d5a20c588183f99f17d7fe"/>
    <w:p>
      <w:pPr>
        <w:pStyle w:val="Heading2"/>
      </w:pPr>
      <w:r>
        <w:t xml:space="preserve">II. The Historical Context and Regional Identity</w:t>
      </w:r>
    </w:p>
    <w:p>
      <w:pPr>
        <w:pStyle w:val="FirstParagraph"/>
      </w:pPr>
      <w:r>
        <w:t xml:space="preserve">To understand the contemporary identity of a Petroleum Engineer in United Kingdom London, one must acknowledge the region's deep historical ties to North Sea hydrocarbons. For decades, Aberdeen was often cited as the capital of UK oil and gas, yet London has remained the strategic brain trust. Here, major international energy corporations establish their headquarters not merely for administrative convenience but for proximity to investment firms, regulatory bodies like the North Sea Transition Authority (NSTA), and legal frameworks that dictate operational boundaries. As a Petroleum Engineer situated in this hub, I find myself operating at the intersection of field data and boardroom strategy. The reflection on this role reveals that technical competence is no longer sufficient; one must possess a nuanced understanding of policy, market volatility, and corporate governance.</w:t>
      </w:r>
    </w:p>
    <w:p>
      <w:pPr>
        <w:pStyle w:val="BodyText"/>
      </w:pPr>
      <w:r>
        <w:t xml:space="preserve">The identity of the Petroleum Engineer here is increasingly defined by adaptation. The closure or maturation of many North Sea fields has shifted the focus from aggressive exploration to enhanced oil recovery (EOR) and field life extension. This shift requires engineers who can think creatively about maximizing efficiency while minimizing environmental footprints. In London, this pressure is magnified by media scrutiny and public expectation regarding climate responsibility.</w:t>
      </w:r>
    </w:p>
    <w:bookmarkEnd w:id="21"/>
    <w:bookmarkStart w:id="22" w:name="X7a383a42e43e6febcf8f16dabfed30b68d8470b"/>
    <w:p>
      <w:pPr>
        <w:pStyle w:val="Heading2"/>
      </w:pPr>
      <w:r>
        <w:t xml:space="preserve">III. Technological Innovation and Digital Transformation</w:t>
      </w:r>
    </w:p>
    <w:p>
      <w:pPr>
        <w:pStyle w:val="FirstParagraph"/>
      </w:pPr>
      <w:r>
        <w:t xml:space="preserve">A significant aspect of my reflection involves the integration of digital technologies into traditional petroleum engineering practices. The modern Petroleum Engineer in United Kingdom London is expected to be proficient in data analytics, machine learning, and digital twin technologies. These tools allow for more precise reservoir modeling, predictive maintenance of infrastructure, and real-time decision-making from an office setting rather than a remote platform.</w:t>
      </w:r>
    </w:p>
    <w:p>
      <w:pPr>
        <w:pStyle w:val="BodyText"/>
      </w:pPr>
      <w:r>
        <w:t xml:space="preserve">Reflecting on this technological leap highlights a change in the very nature of engineering work. The isolation often associated with offshore drilling is being replaced by collaborative, data-driven environments based in urban centers like London. This shift demands continuous upskilling and a willingness to embrace interdisciplinary approaches. For instance, collaborating with data scientists to optimize production rates while simultaneously calculating carbon capture potential has become a routine part of the workflow. This technological evolution underscores the Petroleum Engineer's role as an innovator, not just an operator.</w:t>
      </w:r>
    </w:p>
    <w:bookmarkEnd w:id="22"/>
    <w:bookmarkStart w:id="23" w:name="iv.-sustainability-and-energy-transition"/>
    <w:p>
      <w:pPr>
        <w:pStyle w:val="Heading2"/>
      </w:pPr>
      <w:r>
        <w:t xml:space="preserve">IV. Sustainability and Energy Transition</w:t>
      </w:r>
    </w:p>
    <w:p>
      <w:pPr>
        <w:pStyle w:val="FirstParagraph"/>
      </w:pPr>
      <w:r>
        <w:t xml:space="preserve">The most critical reflection in my professional development concerns the ethical and environmental dimensions of being a Petroleum Engineer in United Kingdom London. The city is at the forefront of global sustainability initiatives, including net-zero commitments and green finance frameworks. Consequently, the Petroleum Engineer can no longer view their job solely through the lens of hydrocarbon extraction efficiency.</w:t>
      </w:r>
    </w:p>
    <w:p>
      <w:pPr>
        <w:pStyle w:val="BodyText"/>
      </w:pPr>
      <w:r>
        <w:t xml:space="preserve">Instead, I am increasingly involved in projects related to Carbon Capture and Storage (CCS), hydrogen production, and geothermal energy. These sectors leverage the subsurface expertise inherent to petroleum engineering but redirect it toward decarbonization. This transition challenges traditional notions of professional pride tied solely to oil production. However, upon deeper reflection, I realize that the skills developed in reservoir management are directly transferable to storing CO2 underground or managing hydrogen reservoirs. Thus, the Petroleum Engineer is evolving into a "Subsurface Energy Engineer," playing a pivotal role in bridging the gap between fossil fuel legacy systems and renewable future infrastructures.</w:t>
      </w:r>
    </w:p>
    <w:bookmarkEnd w:id="23"/>
    <w:bookmarkStart w:id="24" w:name="Xdbcd8dbe51f0e84156d0907f338dffded869d25"/>
    <w:p>
      <w:pPr>
        <w:pStyle w:val="Heading2"/>
      </w:pPr>
      <w:r>
        <w:t xml:space="preserve">V. Professional Ethics and Corporate Responsibility</w:t>
      </w:r>
    </w:p>
    <w:p>
      <w:pPr>
        <w:pStyle w:val="FirstParagraph"/>
      </w:pPr>
      <w:r>
        <w:t xml:space="preserve">Working in United Kingdom London places the Petroleum Engineer under intense ethical scrutiny. The city’s regulatory environment is stringent, emphasizing transparency, safety, and environmental stewardship. Reflections on recent industry incidents highlight the importance of rigorous safety culture and accountability. As engineers based in London often oversee operations remotely or manage portfolios of assets across multiple jurisdictions, our responsibility extends beyond local compliance to global standards.</w:t>
      </w:r>
    </w:p>
    <w:p>
      <w:pPr>
        <w:pStyle w:val="BodyText"/>
      </w:pPr>
      <w:r>
        <w:t xml:space="preserve">This role requires a high degree of integrity. Decisions made in the boardroom have direct impacts on environmental outcomes and community relations far away from the office windows of London. Therefore, ethical reflection is not an abstract exercise but a daily practice. It involves questioning whether cost-saving measures compromise long-term sustainability or safety margins. The Petroleum Engineer in this context acts as a gatekeeper for responsible energy production, balancing economic viability with planetary health.</w:t>
      </w:r>
    </w:p>
    <w:bookmarkEnd w:id="24"/>
    <w:bookmarkStart w:id="25" w:name="vi.-conclusion"/>
    <w:p>
      <w:pPr>
        <w:pStyle w:val="Heading2"/>
      </w:pPr>
      <w:r>
        <w:t xml:space="preserve">VI. Conclusion</w:t>
      </w:r>
    </w:p>
    <w:p>
      <w:pPr>
        <w:pStyle w:val="FirstParagraph"/>
      </w:pPr>
      <w:r>
        <w:t xml:space="preserve">In conclusion, the identity of the Petroleum Engineer in United Kingdom London is dynamic, complex, and increasingly critical to the global energy transition. This reflection paper has highlighted that the role is no longer confined to drilling wells but encompasses strategic planning, digital innovation, sustainability integration, and ethical leadership. The unique position of London as a financial and regulatory hub amplifies these responsibilities.</w:t>
      </w:r>
    </w:p>
    <w:p>
      <w:pPr>
        <w:pStyle w:val="BodyText"/>
      </w:pPr>
      <w:r>
        <w:t xml:space="preserve">Looking forward, the Petroleum Engineer must continue to adapt, viewing themselves not as remnants of an old energy era but as essential architects of the new one. By leveraging technical expertise in pursuit of sustainable solutions, we can ensure that our profession contributes positively to both economic stability and environmental preservation. The future belongs to those engineers who can harmonize traditional subsurface knowledge with modern sustainability imperatives, securing a relevant and respected place for the Petroleum Engineer in the evolving narrative of energy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Petroleum Engineer in United Kingdom London</dc:title>
  <dc:creator/>
  <dc:language>en</dc:language>
  <cp:keywords/>
  <dcterms:created xsi:type="dcterms:W3CDTF">2026-07-29T13:26:18Z</dcterms:created>
  <dcterms:modified xsi:type="dcterms:W3CDTF">2026-07-29T13:26:18Z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